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0DFC" w:rsidRPr="003B4F82" w:rsidRDefault="00492822" w:rsidP="003B4F82">
      <w:pPr>
        <w:pStyle w:val="Normal1"/>
        <w:spacing w:after="0" w:line="240" w:lineRule="auto"/>
        <w:jc w:val="center"/>
        <w:rPr>
          <w:b/>
          <w:color w:val="auto"/>
          <w:sz w:val="32"/>
          <w:szCs w:val="32"/>
        </w:rPr>
      </w:pPr>
      <w:bookmarkStart w:id="0" w:name="_GoBack"/>
      <w:bookmarkEnd w:id="0"/>
      <w:r w:rsidRPr="003B4F82">
        <w:rPr>
          <w:b/>
          <w:color w:val="auto"/>
          <w:sz w:val="32"/>
          <w:szCs w:val="32"/>
        </w:rPr>
        <w:t xml:space="preserve">ECOLOGÍA DE </w:t>
      </w:r>
      <w:r w:rsidR="00810DFC" w:rsidRPr="003B4F82">
        <w:rPr>
          <w:b/>
          <w:color w:val="auto"/>
          <w:sz w:val="32"/>
          <w:szCs w:val="32"/>
        </w:rPr>
        <w:t>INTERACCIONES PLANTA-ANIMAL</w:t>
      </w:r>
    </w:p>
    <w:p w:rsidR="00810DFC" w:rsidRPr="003B4F82" w:rsidRDefault="00810DFC" w:rsidP="003B4F82">
      <w:pPr>
        <w:pStyle w:val="Normal1"/>
        <w:spacing w:after="0" w:line="240" w:lineRule="auto"/>
        <w:rPr>
          <w:color w:val="auto"/>
        </w:rPr>
      </w:pPr>
    </w:p>
    <w:p w:rsidR="00B94B41" w:rsidRPr="003B4F82" w:rsidRDefault="00492822" w:rsidP="003B4F82">
      <w:pPr>
        <w:pStyle w:val="Normal1"/>
        <w:spacing w:after="0" w:line="240" w:lineRule="auto"/>
        <w:rPr>
          <w:color w:val="auto"/>
        </w:rPr>
      </w:pPr>
      <w:r w:rsidRPr="003B4F82">
        <w:rPr>
          <w:b/>
          <w:color w:val="auto"/>
        </w:rPr>
        <w:t>MATERIA DE ESPECIALIDAD</w:t>
      </w:r>
      <w:r w:rsidRPr="003B4F82">
        <w:rPr>
          <w:color w:val="auto"/>
        </w:rPr>
        <w:t xml:space="preserve"> DE LA LICENCIATURA EN CIENCIAS BIOLÓGICAS, FACULTAD DE CIENCIAS NATURALES E INSTITUTO M. LILLO, UNIVERSIDAD NACIONAL DE TUCUMÁN</w:t>
      </w:r>
    </w:p>
    <w:p w:rsidR="00B94B41" w:rsidRPr="003B4F82" w:rsidRDefault="00B94B41" w:rsidP="003B4F82">
      <w:pPr>
        <w:pStyle w:val="Normal1"/>
        <w:spacing w:after="0" w:line="240" w:lineRule="auto"/>
        <w:rPr>
          <w:color w:val="auto"/>
        </w:rPr>
      </w:pPr>
    </w:p>
    <w:p w:rsidR="00B94B41" w:rsidRPr="003B4F82" w:rsidRDefault="003820C0" w:rsidP="003B4F82">
      <w:pPr>
        <w:pStyle w:val="Normal1"/>
        <w:spacing w:after="0" w:line="240" w:lineRule="auto"/>
        <w:rPr>
          <w:color w:val="auto"/>
        </w:rPr>
      </w:pPr>
      <w:r w:rsidRPr="003B4F82">
        <w:rPr>
          <w:b/>
          <w:color w:val="auto"/>
        </w:rPr>
        <w:t>CALENDARIO ACADÉMICO</w:t>
      </w:r>
      <w:r w:rsidR="00CC27A3" w:rsidRPr="003B4F82">
        <w:rPr>
          <w:b/>
          <w:color w:val="auto"/>
        </w:rPr>
        <w:t>.</w:t>
      </w:r>
      <w:r w:rsidR="00492822" w:rsidRPr="003B4F82">
        <w:rPr>
          <w:color w:val="auto"/>
        </w:rPr>
        <w:t xml:space="preserve"> </w:t>
      </w:r>
      <w:r w:rsidR="00D35E5D">
        <w:rPr>
          <w:color w:val="auto"/>
        </w:rPr>
        <w:t>2</w:t>
      </w:r>
      <w:r w:rsidR="00D35E5D">
        <w:rPr>
          <w:color w:val="auto"/>
          <w:vertAlign w:val="superscript"/>
        </w:rPr>
        <w:t>do</w:t>
      </w:r>
      <w:r w:rsidR="00E701BD" w:rsidRPr="003B4F82">
        <w:rPr>
          <w:color w:val="auto"/>
        </w:rPr>
        <w:t xml:space="preserve"> </w:t>
      </w:r>
      <w:r w:rsidR="00463830">
        <w:rPr>
          <w:color w:val="auto"/>
        </w:rPr>
        <w:t>c</w:t>
      </w:r>
      <w:r w:rsidR="00E701BD" w:rsidRPr="003B4F82">
        <w:rPr>
          <w:color w:val="auto"/>
        </w:rPr>
        <w:t>uatrimestre</w:t>
      </w:r>
      <w:r w:rsidR="00D35E5D">
        <w:rPr>
          <w:color w:val="auto"/>
        </w:rPr>
        <w:t xml:space="preserve"> del año 202</w:t>
      </w:r>
      <w:r w:rsidR="00463830">
        <w:rPr>
          <w:color w:val="auto"/>
        </w:rPr>
        <w:t>1.</w:t>
      </w:r>
    </w:p>
    <w:p w:rsidR="004A23A3" w:rsidRPr="003B4F82" w:rsidRDefault="004A23A3" w:rsidP="003B4F82">
      <w:pPr>
        <w:pStyle w:val="Normal1"/>
        <w:spacing w:after="0" w:line="240" w:lineRule="auto"/>
        <w:rPr>
          <w:b/>
          <w:color w:val="auto"/>
        </w:rPr>
      </w:pPr>
    </w:p>
    <w:p w:rsidR="00B94B41" w:rsidRPr="003B4F82" w:rsidRDefault="00492822" w:rsidP="003B4F82">
      <w:pPr>
        <w:pStyle w:val="Normal1"/>
        <w:spacing w:after="0" w:line="240" w:lineRule="auto"/>
        <w:rPr>
          <w:color w:val="auto"/>
        </w:rPr>
      </w:pPr>
      <w:r w:rsidRPr="003B4F82">
        <w:rPr>
          <w:b/>
          <w:color w:val="auto"/>
        </w:rPr>
        <w:t>DOCENTES</w:t>
      </w:r>
      <w:r w:rsidR="00CC27A3" w:rsidRPr="003B4F82">
        <w:rPr>
          <w:b/>
          <w:color w:val="auto"/>
        </w:rPr>
        <w:t>.</w:t>
      </w:r>
      <w:r w:rsidRPr="003B4F82">
        <w:rPr>
          <w:color w:val="auto"/>
        </w:rPr>
        <w:t xml:space="preserve"> </w:t>
      </w:r>
      <w:proofErr w:type="spellStart"/>
      <w:r w:rsidR="00810DFC" w:rsidRPr="003B4F82">
        <w:rPr>
          <w:color w:val="auto"/>
        </w:rPr>
        <w:t>Drs</w:t>
      </w:r>
      <w:proofErr w:type="spellEnd"/>
      <w:r w:rsidR="00810DFC" w:rsidRPr="003B4F82">
        <w:rPr>
          <w:color w:val="auto"/>
        </w:rPr>
        <w:t xml:space="preserve">. </w:t>
      </w:r>
      <w:r w:rsidRPr="003B4F82">
        <w:rPr>
          <w:color w:val="auto"/>
        </w:rPr>
        <w:t>P</w:t>
      </w:r>
      <w:r w:rsidR="00E701BD" w:rsidRPr="003B4F82">
        <w:rPr>
          <w:color w:val="auto"/>
        </w:rPr>
        <w:t xml:space="preserve">edro </w:t>
      </w:r>
      <w:r w:rsidRPr="003B4F82">
        <w:rPr>
          <w:color w:val="auto"/>
        </w:rPr>
        <w:t>G. Blendinger, N</w:t>
      </w:r>
      <w:r w:rsidR="00E701BD" w:rsidRPr="003B4F82">
        <w:rPr>
          <w:color w:val="auto"/>
        </w:rPr>
        <w:t xml:space="preserve">atacha </w:t>
      </w:r>
      <w:r w:rsidRPr="003B4F82">
        <w:rPr>
          <w:color w:val="auto"/>
        </w:rPr>
        <w:t xml:space="preserve">P. </w:t>
      </w:r>
      <w:proofErr w:type="spellStart"/>
      <w:r w:rsidRPr="003B4F82">
        <w:rPr>
          <w:color w:val="auto"/>
        </w:rPr>
        <w:t>Chacoff</w:t>
      </w:r>
      <w:proofErr w:type="spellEnd"/>
      <w:r w:rsidRPr="003B4F82">
        <w:rPr>
          <w:color w:val="auto"/>
        </w:rPr>
        <w:t xml:space="preserve">, </w:t>
      </w:r>
      <w:r w:rsidR="00810DFC" w:rsidRPr="003B4F82">
        <w:rPr>
          <w:color w:val="auto"/>
        </w:rPr>
        <w:t>M. Roxana Aragón, Rocío Sánchez</w:t>
      </w:r>
      <w:r w:rsidRPr="003B4F82">
        <w:rPr>
          <w:color w:val="auto"/>
        </w:rPr>
        <w:t>.</w:t>
      </w:r>
    </w:p>
    <w:p w:rsidR="00B94B41" w:rsidRPr="003B4F82" w:rsidRDefault="00B94B41" w:rsidP="003B4F82">
      <w:pPr>
        <w:pStyle w:val="Normal1"/>
        <w:spacing w:after="0" w:line="240" w:lineRule="auto"/>
        <w:rPr>
          <w:color w:val="auto"/>
        </w:rPr>
      </w:pPr>
    </w:p>
    <w:p w:rsidR="00810DFC" w:rsidRPr="003B4F82" w:rsidRDefault="00492822" w:rsidP="003B4F82">
      <w:pPr>
        <w:pStyle w:val="Normal1"/>
        <w:spacing w:after="0" w:line="240" w:lineRule="auto"/>
        <w:rPr>
          <w:color w:val="auto"/>
        </w:rPr>
      </w:pPr>
      <w:r w:rsidRPr="003B4F82">
        <w:rPr>
          <w:b/>
          <w:color w:val="auto"/>
        </w:rPr>
        <w:t>DESCRIPCIÓN DE LA MATERIA</w:t>
      </w:r>
      <w:r w:rsidRPr="003B4F82">
        <w:rPr>
          <w:color w:val="auto"/>
        </w:rPr>
        <w:t xml:space="preserve">. </w:t>
      </w:r>
    </w:p>
    <w:p w:rsidR="00490D37" w:rsidRPr="003B4F82" w:rsidRDefault="00A11DCA" w:rsidP="003B4F82">
      <w:pPr>
        <w:pStyle w:val="Normal1"/>
        <w:spacing w:after="0" w:line="240" w:lineRule="auto"/>
        <w:rPr>
          <w:color w:val="auto"/>
          <w:szCs w:val="22"/>
        </w:rPr>
      </w:pPr>
      <w:r w:rsidRPr="003B4F82">
        <w:rPr>
          <w:color w:val="auto"/>
          <w:szCs w:val="22"/>
        </w:rPr>
        <w:t xml:space="preserve">Orientado a estudiantes de grado avanzados en carreras de las ciencias naturales </w:t>
      </w:r>
      <w:r w:rsidR="00D76986" w:rsidRPr="003B4F82">
        <w:rPr>
          <w:color w:val="auto"/>
          <w:szCs w:val="22"/>
        </w:rPr>
        <w:t xml:space="preserve">o afines </w:t>
      </w:r>
      <w:r w:rsidRPr="003B4F82">
        <w:rPr>
          <w:color w:val="auto"/>
          <w:szCs w:val="22"/>
        </w:rPr>
        <w:t xml:space="preserve">de la Facultad de Ciencias Naturales e IML y de otras facultades de la región. </w:t>
      </w:r>
      <w:r w:rsidR="00490D37" w:rsidRPr="003B4F82">
        <w:rPr>
          <w:color w:val="auto"/>
          <w:szCs w:val="22"/>
        </w:rPr>
        <w:t xml:space="preserve">La materia trata sobre </w:t>
      </w:r>
      <w:r w:rsidR="00813068">
        <w:rPr>
          <w:color w:val="auto"/>
          <w:szCs w:val="22"/>
        </w:rPr>
        <w:t xml:space="preserve">el estudio de </w:t>
      </w:r>
      <w:r w:rsidR="00490D37" w:rsidRPr="003B4F82">
        <w:rPr>
          <w:color w:val="auto"/>
          <w:szCs w:val="22"/>
        </w:rPr>
        <w:t>las interacciones planta-animal (polinización, dispersión de semillas, granivoría, herbivoría, parasitismo), con énfasis en la ecología de las interacciones y en vinculación con disciplinas afines (fisiología, morfología, sistemática, evolución). Los objetivos de la materia son brindar (1) conocimiento teórico sobre las interacciones planta-animal</w:t>
      </w:r>
      <w:r w:rsidR="00813068">
        <w:rPr>
          <w:color w:val="auto"/>
          <w:szCs w:val="22"/>
        </w:rPr>
        <w:t>,</w:t>
      </w:r>
      <w:r w:rsidR="00490D37" w:rsidRPr="003B4F82">
        <w:rPr>
          <w:color w:val="auto"/>
          <w:szCs w:val="22"/>
        </w:rPr>
        <w:t xml:space="preserve"> (2) entrenamiento en aspectos metodológicos en ecología de interacciones planta-animal</w:t>
      </w:r>
      <w:r w:rsidR="00813068">
        <w:rPr>
          <w:color w:val="auto"/>
          <w:szCs w:val="22"/>
        </w:rPr>
        <w:t xml:space="preserve"> y (3) en el desarrollo de un proyecto de investigación</w:t>
      </w:r>
      <w:r w:rsidR="00490D37" w:rsidRPr="003B4F82">
        <w:rPr>
          <w:color w:val="auto"/>
          <w:szCs w:val="22"/>
        </w:rPr>
        <w:t>; (</w:t>
      </w:r>
      <w:r w:rsidR="00813068">
        <w:rPr>
          <w:color w:val="auto"/>
          <w:szCs w:val="22"/>
        </w:rPr>
        <w:t>4</w:t>
      </w:r>
      <w:r w:rsidR="00490D37" w:rsidRPr="003B4F82">
        <w:rPr>
          <w:color w:val="auto"/>
          <w:szCs w:val="22"/>
        </w:rPr>
        <w:t>) proveer una visión regional de las interacciones planta-animal e ilustrar como tratar con ellas; (</w:t>
      </w:r>
      <w:r w:rsidR="00813068">
        <w:rPr>
          <w:color w:val="auto"/>
          <w:szCs w:val="22"/>
        </w:rPr>
        <w:t>5</w:t>
      </w:r>
      <w:r w:rsidR="00490D37" w:rsidRPr="003B4F82">
        <w:rPr>
          <w:color w:val="auto"/>
          <w:szCs w:val="22"/>
        </w:rPr>
        <w:t>) exponer a los estudiantes al enorme potencial local (ej., Parque Sierra de San Javier de la UNT) para realizar estudios en interacciones planta-animal.</w:t>
      </w:r>
    </w:p>
    <w:p w:rsidR="00B94B41" w:rsidRPr="003B4F82" w:rsidRDefault="00B94B41" w:rsidP="003B4F82">
      <w:pPr>
        <w:pStyle w:val="Normal1"/>
        <w:spacing w:after="0" w:line="240" w:lineRule="auto"/>
        <w:rPr>
          <w:color w:val="auto"/>
          <w:szCs w:val="22"/>
        </w:rPr>
      </w:pPr>
    </w:p>
    <w:p w:rsidR="00B94B41" w:rsidRPr="003B4F82" w:rsidRDefault="00492822" w:rsidP="003B4F82">
      <w:pPr>
        <w:pStyle w:val="Normal1"/>
        <w:spacing w:after="0" w:line="240" w:lineRule="auto"/>
        <w:rPr>
          <w:color w:val="auto"/>
        </w:rPr>
      </w:pPr>
      <w:r w:rsidRPr="003B4F82">
        <w:rPr>
          <w:b/>
          <w:color w:val="auto"/>
        </w:rPr>
        <w:t>REQUISITOS PARA EL CURSADO</w:t>
      </w:r>
      <w:r w:rsidR="00CC27A3" w:rsidRPr="003B4F82">
        <w:rPr>
          <w:b/>
          <w:color w:val="auto"/>
        </w:rPr>
        <w:t>.</w:t>
      </w:r>
      <w:r w:rsidRPr="003B4F82">
        <w:rPr>
          <w:color w:val="auto"/>
        </w:rPr>
        <w:t xml:space="preserve"> Haber regularizado las materias Bi</w:t>
      </w:r>
      <w:r w:rsidR="00A11DCA" w:rsidRPr="003B4F82">
        <w:rPr>
          <w:color w:val="auto"/>
        </w:rPr>
        <w:t>oestadística y Ecolog</w:t>
      </w:r>
      <w:r w:rsidR="00D76986" w:rsidRPr="003B4F82">
        <w:rPr>
          <w:color w:val="auto"/>
        </w:rPr>
        <w:t>ía General (o equivalentes para estudiantes de otras facultades).</w:t>
      </w:r>
    </w:p>
    <w:p w:rsidR="00B94B41" w:rsidRPr="003B4F82" w:rsidRDefault="00B94B41" w:rsidP="003B4F82">
      <w:pPr>
        <w:pStyle w:val="Normal1"/>
        <w:spacing w:after="0" w:line="240" w:lineRule="auto"/>
        <w:rPr>
          <w:color w:val="auto"/>
        </w:rPr>
      </w:pPr>
    </w:p>
    <w:p w:rsidR="00B94B41" w:rsidRPr="003B4F82" w:rsidRDefault="00492822" w:rsidP="003B4F82">
      <w:pPr>
        <w:pStyle w:val="Normal1"/>
        <w:spacing w:after="0" w:line="240" w:lineRule="auto"/>
        <w:rPr>
          <w:color w:val="auto"/>
        </w:rPr>
      </w:pPr>
      <w:r w:rsidRPr="003B4F82">
        <w:rPr>
          <w:b/>
          <w:color w:val="auto"/>
        </w:rPr>
        <w:t>ESTRUCTURA GENERAL DE LA MATERIA</w:t>
      </w:r>
      <w:r w:rsidR="00CC27A3" w:rsidRPr="003B4F82">
        <w:rPr>
          <w:b/>
          <w:color w:val="auto"/>
        </w:rPr>
        <w:t xml:space="preserve">. </w:t>
      </w:r>
      <w:r w:rsidRPr="003B4F82">
        <w:rPr>
          <w:color w:val="auto"/>
        </w:rPr>
        <w:t xml:space="preserve">La materia consta de clases teóricas, </w:t>
      </w:r>
      <w:r w:rsidR="00E701BD" w:rsidRPr="003B4F82">
        <w:rPr>
          <w:color w:val="auto"/>
        </w:rPr>
        <w:t xml:space="preserve">y un fuerte componente de clases </w:t>
      </w:r>
      <w:r w:rsidRPr="003B4F82">
        <w:rPr>
          <w:color w:val="auto"/>
        </w:rPr>
        <w:t xml:space="preserve">teórico-prácticas y </w:t>
      </w:r>
      <w:r w:rsidR="00E701BD" w:rsidRPr="003B4F82">
        <w:rPr>
          <w:color w:val="auto"/>
        </w:rPr>
        <w:t xml:space="preserve">de </w:t>
      </w:r>
      <w:r w:rsidRPr="003B4F82">
        <w:rPr>
          <w:color w:val="auto"/>
        </w:rPr>
        <w:t xml:space="preserve">prácticas </w:t>
      </w:r>
      <w:r w:rsidR="00813068">
        <w:rPr>
          <w:color w:val="auto"/>
        </w:rPr>
        <w:t>en el</w:t>
      </w:r>
      <w:r w:rsidRPr="003B4F82">
        <w:rPr>
          <w:color w:val="auto"/>
        </w:rPr>
        <w:t xml:space="preserve"> campo</w:t>
      </w:r>
      <w:r w:rsidR="00813068">
        <w:rPr>
          <w:color w:val="auto"/>
        </w:rPr>
        <w:t>, aula y laboratorio</w:t>
      </w:r>
      <w:r w:rsidRPr="003B4F82">
        <w:rPr>
          <w:color w:val="auto"/>
        </w:rPr>
        <w:t xml:space="preserve">. </w:t>
      </w:r>
      <w:r w:rsidR="00156115">
        <w:rPr>
          <w:rFonts w:asciiTheme="minorHAnsi" w:hAnsiTheme="minorHAnsi" w:cstheme="minorHAnsi"/>
          <w:color w:val="auto"/>
          <w:szCs w:val="22"/>
        </w:rPr>
        <w:t>Se realizarán clases teóricas de modo virtual y prácticas en el aula y en el campo de modo presencial o virtual según los protocolos de salud vigentes.</w:t>
      </w:r>
      <w:r w:rsidR="00156115">
        <w:rPr>
          <w:rFonts w:ascii="Book Antiqua" w:hAnsi="Book Antiqua"/>
          <w:color w:val="auto"/>
          <w:szCs w:val="22"/>
        </w:rPr>
        <w:t xml:space="preserve"> </w:t>
      </w:r>
      <w:r w:rsidRPr="003B4F82">
        <w:rPr>
          <w:color w:val="auto"/>
        </w:rPr>
        <w:t xml:space="preserve">La evaluación de la materia </w:t>
      </w:r>
      <w:r w:rsidR="00E701BD" w:rsidRPr="003B4F82">
        <w:rPr>
          <w:color w:val="auto"/>
        </w:rPr>
        <w:t xml:space="preserve">se basa en la asistencia a clases </w:t>
      </w:r>
      <w:r w:rsidR="00D35E5D">
        <w:rPr>
          <w:rFonts w:cstheme="minorHAnsi"/>
          <w:szCs w:val="22"/>
        </w:rPr>
        <w:t xml:space="preserve">y/o el cumplimiento de las actividades propuestas en el aula virtual (dependiendo de la modalidad de cursado implementada), más </w:t>
      </w:r>
      <w:r w:rsidR="00E701BD" w:rsidRPr="003B4F82">
        <w:rPr>
          <w:color w:val="auto"/>
        </w:rPr>
        <w:t xml:space="preserve">la presentación </w:t>
      </w:r>
      <w:r w:rsidR="00120861" w:rsidRPr="003B4F82">
        <w:rPr>
          <w:color w:val="auto"/>
        </w:rPr>
        <w:t xml:space="preserve">oral y escrita </w:t>
      </w:r>
      <w:r w:rsidR="00E701BD" w:rsidRPr="003B4F82">
        <w:rPr>
          <w:color w:val="auto"/>
        </w:rPr>
        <w:t>de proyectos de investigación</w:t>
      </w:r>
      <w:r w:rsidR="00120861" w:rsidRPr="003B4F82">
        <w:rPr>
          <w:color w:val="auto"/>
        </w:rPr>
        <w:t xml:space="preserve"> aprobados</w:t>
      </w:r>
      <w:r w:rsidRPr="003B4F82">
        <w:rPr>
          <w:color w:val="auto"/>
        </w:rPr>
        <w:t>.</w:t>
      </w:r>
    </w:p>
    <w:p w:rsidR="00A11DCA" w:rsidRPr="003B4F82" w:rsidRDefault="00A11DCA" w:rsidP="003B4F82">
      <w:pPr>
        <w:pStyle w:val="Normal1"/>
        <w:spacing w:after="0" w:line="240" w:lineRule="auto"/>
        <w:rPr>
          <w:color w:val="auto"/>
        </w:rPr>
      </w:pPr>
    </w:p>
    <w:p w:rsidR="00A06460" w:rsidRDefault="00A11DCA" w:rsidP="003B4F82">
      <w:pPr>
        <w:pStyle w:val="Normal1"/>
        <w:spacing w:after="0" w:line="240" w:lineRule="auto"/>
        <w:rPr>
          <w:color w:val="auto"/>
        </w:rPr>
      </w:pPr>
      <w:r w:rsidRPr="003B4F82">
        <w:rPr>
          <w:color w:val="auto"/>
        </w:rPr>
        <w:t>CARGA HORARIA Y MODALIDAD. La materia tendrá una duración de 106 horas, repartidas en clases teóricas (</w:t>
      </w:r>
      <w:r w:rsidR="006D0956">
        <w:rPr>
          <w:color w:val="auto"/>
        </w:rPr>
        <w:t>24</w:t>
      </w:r>
      <w:r w:rsidRPr="003B4F82">
        <w:rPr>
          <w:color w:val="auto"/>
        </w:rPr>
        <w:t xml:space="preserve"> h), teórico-prácticas (</w:t>
      </w:r>
      <w:r w:rsidR="00FF1D14" w:rsidRPr="003B4F82">
        <w:rPr>
          <w:color w:val="auto"/>
        </w:rPr>
        <w:t>20</w:t>
      </w:r>
      <w:r w:rsidRPr="003B4F82">
        <w:rPr>
          <w:color w:val="auto"/>
        </w:rPr>
        <w:t xml:space="preserve"> h) y prácticas (</w:t>
      </w:r>
      <w:r w:rsidR="006D0956">
        <w:rPr>
          <w:color w:val="auto"/>
        </w:rPr>
        <w:t>62</w:t>
      </w:r>
      <w:r w:rsidRPr="003B4F82">
        <w:rPr>
          <w:color w:val="auto"/>
        </w:rPr>
        <w:t xml:space="preserve"> h)</w:t>
      </w:r>
      <w:r w:rsidR="00D35E5D">
        <w:rPr>
          <w:color w:val="auto"/>
        </w:rPr>
        <w:t>, tanto presenciales como virtuales</w:t>
      </w:r>
      <w:r w:rsidRPr="003B4F82">
        <w:rPr>
          <w:color w:val="auto"/>
        </w:rPr>
        <w:t xml:space="preserve">. </w:t>
      </w:r>
    </w:p>
    <w:p w:rsidR="00D35E5D" w:rsidRDefault="00D35E5D" w:rsidP="003B4F82">
      <w:pPr>
        <w:pStyle w:val="Normal1"/>
        <w:spacing w:after="0" w:line="240" w:lineRule="auto"/>
        <w:rPr>
          <w:color w:val="auto"/>
        </w:rPr>
      </w:pPr>
    </w:p>
    <w:p w:rsidR="00A06460" w:rsidRPr="00A06460" w:rsidRDefault="00A06460" w:rsidP="00A06460">
      <w:pPr>
        <w:pStyle w:val="Normal1"/>
        <w:spacing w:after="0" w:line="240" w:lineRule="auto"/>
        <w:rPr>
          <w:rFonts w:cstheme="minorHAnsi"/>
          <w:szCs w:val="22"/>
        </w:rPr>
      </w:pPr>
      <w:r w:rsidRPr="00A06460">
        <w:rPr>
          <w:color w:val="auto"/>
        </w:rPr>
        <w:t>METODOLOGÍA DE EVALUACIÓN.</w:t>
      </w:r>
      <w:r>
        <w:rPr>
          <w:b/>
          <w:color w:val="auto"/>
        </w:rPr>
        <w:t xml:space="preserve"> </w:t>
      </w:r>
      <w:r w:rsidRPr="00A06460">
        <w:rPr>
          <w:color w:val="auto"/>
        </w:rPr>
        <w:t>L</w:t>
      </w:r>
      <w:r w:rsidRPr="00A06460">
        <w:rPr>
          <w:rFonts w:cstheme="minorHAnsi"/>
          <w:szCs w:val="22"/>
        </w:rPr>
        <w:t>a materia es PROMOCIONAL, para lo cual el alumno debe tener una a</w:t>
      </w:r>
      <w:r w:rsidR="00D35E5D">
        <w:rPr>
          <w:rFonts w:cstheme="minorHAnsi"/>
          <w:szCs w:val="22"/>
        </w:rPr>
        <w:t>sistencia a clases y/o cumplir con las actividades propuestas en el aula virtual (</w:t>
      </w:r>
      <w:r w:rsidR="00463830">
        <w:rPr>
          <w:rFonts w:cstheme="minorHAnsi"/>
          <w:szCs w:val="22"/>
        </w:rPr>
        <w:t xml:space="preserve">de 80% o más, </w:t>
      </w:r>
      <w:r w:rsidR="00D35E5D">
        <w:rPr>
          <w:rFonts w:cstheme="minorHAnsi"/>
          <w:szCs w:val="22"/>
        </w:rPr>
        <w:t>dependiendo de la modalidad de cursado implementada),</w:t>
      </w:r>
      <w:r w:rsidRPr="00A06460">
        <w:rPr>
          <w:rFonts w:cstheme="minorHAnsi"/>
          <w:szCs w:val="22"/>
        </w:rPr>
        <w:t xml:space="preserve"> y un promedio de 7 o más en los proyectos de investigación presentados.</w:t>
      </w:r>
    </w:p>
    <w:p w:rsidR="00B94B41" w:rsidRPr="003B4F82" w:rsidRDefault="00B94B41" w:rsidP="003B4F82">
      <w:pPr>
        <w:pStyle w:val="Normal1"/>
        <w:spacing w:after="0" w:line="240" w:lineRule="auto"/>
        <w:rPr>
          <w:color w:val="auto"/>
        </w:rPr>
      </w:pPr>
    </w:p>
    <w:p w:rsidR="00B94B41" w:rsidRPr="003B4F82" w:rsidRDefault="00492822" w:rsidP="003B4F82">
      <w:pPr>
        <w:pStyle w:val="Normal1"/>
        <w:spacing w:after="0" w:line="240" w:lineRule="auto"/>
        <w:rPr>
          <w:b/>
          <w:color w:val="auto"/>
        </w:rPr>
      </w:pPr>
      <w:r w:rsidRPr="003B4F82">
        <w:rPr>
          <w:b/>
          <w:color w:val="auto"/>
        </w:rPr>
        <w:t>PROGRAMA DE CLASES TEÓRICAS</w:t>
      </w:r>
    </w:p>
    <w:p w:rsidR="002C54F5" w:rsidRPr="003B4F82" w:rsidRDefault="003B4F82" w:rsidP="003B4F82">
      <w:pPr>
        <w:pStyle w:val="Prrafodelista"/>
        <w:spacing w:after="0" w:line="240" w:lineRule="auto"/>
        <w:ind w:left="0"/>
        <w:contextualSpacing w:val="0"/>
        <w:rPr>
          <w:lang w:val="es-AR"/>
        </w:rPr>
      </w:pPr>
      <w:r w:rsidRPr="003B4F82">
        <w:rPr>
          <w:lang w:val="es-AR"/>
        </w:rPr>
        <w:t>1</w:t>
      </w:r>
      <w:r w:rsidR="002C54F5" w:rsidRPr="003B4F82">
        <w:rPr>
          <w:lang w:val="es-AR"/>
        </w:rPr>
        <w:t xml:space="preserve">. </w:t>
      </w:r>
      <w:r w:rsidRPr="003B4F82">
        <w:rPr>
          <w:lang w:val="es-AR"/>
        </w:rPr>
        <w:t>INTERACCIONES PLANTA-ANIMAL</w:t>
      </w:r>
      <w:r w:rsidR="002C54F5" w:rsidRPr="003B4F82">
        <w:rPr>
          <w:lang w:val="es-AR"/>
        </w:rPr>
        <w:t xml:space="preserve">: definición, temas de interés y relación con otras disciplinas ecológicas. Historia evolutiva: origen de las estructuras y función, hipótesis adaptativas, clados, radiación. </w:t>
      </w:r>
      <w:r w:rsidR="001D46B6" w:rsidRPr="003B4F82">
        <w:rPr>
          <w:rFonts w:cstheme="minorHAnsi"/>
          <w:lang w:val="es-AR"/>
        </w:rPr>
        <w:t>Interacciones planta-animal como estrategias ecológicas.</w:t>
      </w:r>
      <w:r w:rsidR="0088573A" w:rsidRPr="003B4F82">
        <w:rPr>
          <w:lang w:val="es-AR"/>
        </w:rPr>
        <w:t xml:space="preserve"> Respuestas funcionales.</w:t>
      </w:r>
    </w:p>
    <w:p w:rsidR="00120861" w:rsidRPr="003B4F82" w:rsidRDefault="003B4F82" w:rsidP="003B4F82">
      <w:pPr>
        <w:spacing w:after="0" w:line="240" w:lineRule="auto"/>
        <w:rPr>
          <w:rFonts w:asciiTheme="minorHAnsi" w:hAnsiTheme="minorHAnsi" w:cstheme="minorHAnsi"/>
          <w:color w:val="auto"/>
          <w:szCs w:val="22"/>
        </w:rPr>
      </w:pPr>
      <w:r w:rsidRPr="003B4F82">
        <w:rPr>
          <w:rFonts w:asciiTheme="minorHAnsi" w:hAnsiTheme="minorHAnsi" w:cstheme="minorHAnsi"/>
          <w:color w:val="auto"/>
          <w:szCs w:val="22"/>
        </w:rPr>
        <w:t>2</w:t>
      </w:r>
      <w:r w:rsidR="00120861" w:rsidRPr="003B4F82">
        <w:rPr>
          <w:rFonts w:asciiTheme="minorHAnsi" w:hAnsiTheme="minorHAnsi" w:cstheme="minorHAnsi"/>
          <w:color w:val="auto"/>
          <w:szCs w:val="22"/>
        </w:rPr>
        <w:t xml:space="preserve">. </w:t>
      </w:r>
      <w:r w:rsidRPr="003B4F82">
        <w:rPr>
          <w:rFonts w:asciiTheme="minorHAnsi" w:hAnsiTheme="minorHAnsi" w:cstheme="minorHAnsi"/>
          <w:color w:val="auto"/>
          <w:szCs w:val="22"/>
        </w:rPr>
        <w:t>TIPOS DE INTERACCIONES PLANTA-ANIMAL</w:t>
      </w:r>
      <w:r w:rsidR="00120861" w:rsidRPr="003B4F82">
        <w:rPr>
          <w:rFonts w:asciiTheme="minorHAnsi" w:hAnsiTheme="minorHAnsi" w:cstheme="minorHAnsi"/>
          <w:color w:val="auto"/>
          <w:szCs w:val="22"/>
        </w:rPr>
        <w:t>. Relaciones</w:t>
      </w:r>
      <w:r w:rsidR="001D46B6" w:rsidRPr="003B4F82">
        <w:rPr>
          <w:rFonts w:asciiTheme="minorHAnsi" w:hAnsiTheme="minorHAnsi" w:cstheme="minorHAnsi"/>
          <w:color w:val="auto"/>
          <w:szCs w:val="22"/>
        </w:rPr>
        <w:t xml:space="preserve"> </w:t>
      </w:r>
      <w:r w:rsidR="00FF1D14" w:rsidRPr="003B4F82">
        <w:rPr>
          <w:rFonts w:asciiTheme="minorHAnsi" w:hAnsiTheme="minorHAnsi" w:cstheme="minorHAnsi"/>
          <w:color w:val="auto"/>
          <w:szCs w:val="22"/>
        </w:rPr>
        <w:t xml:space="preserve">antagonistas </w:t>
      </w:r>
      <w:r w:rsidR="002C54F5" w:rsidRPr="003B4F82">
        <w:rPr>
          <w:rFonts w:asciiTheme="minorHAnsi" w:hAnsiTheme="minorHAnsi" w:cstheme="minorHAnsi"/>
          <w:color w:val="auto"/>
          <w:szCs w:val="22"/>
        </w:rPr>
        <w:t>y</w:t>
      </w:r>
      <w:r w:rsidR="00FF1D14" w:rsidRPr="003B4F82">
        <w:rPr>
          <w:rFonts w:asciiTheme="minorHAnsi" w:hAnsiTheme="minorHAnsi" w:cstheme="minorHAnsi"/>
          <w:color w:val="auto"/>
          <w:szCs w:val="22"/>
        </w:rPr>
        <w:t xml:space="preserve"> mutualistas</w:t>
      </w:r>
      <w:r w:rsidR="00120861" w:rsidRPr="003B4F82">
        <w:rPr>
          <w:rFonts w:asciiTheme="minorHAnsi" w:hAnsiTheme="minorHAnsi" w:cstheme="minorHAnsi"/>
          <w:color w:val="auto"/>
          <w:szCs w:val="22"/>
        </w:rPr>
        <w:t>: características, efect</w:t>
      </w:r>
      <w:r w:rsidR="007575DF" w:rsidRPr="003B4F82">
        <w:rPr>
          <w:rFonts w:asciiTheme="minorHAnsi" w:hAnsiTheme="minorHAnsi" w:cstheme="minorHAnsi"/>
          <w:color w:val="auto"/>
          <w:szCs w:val="22"/>
        </w:rPr>
        <w:t>os poblacionales e individuales;</w:t>
      </w:r>
      <w:r w:rsidR="00120861" w:rsidRPr="003B4F82">
        <w:rPr>
          <w:rFonts w:asciiTheme="minorHAnsi" w:hAnsiTheme="minorHAnsi" w:cstheme="minorHAnsi"/>
          <w:color w:val="auto"/>
          <w:szCs w:val="22"/>
        </w:rPr>
        <w:t xml:space="preserve"> grados </w:t>
      </w:r>
      <w:r w:rsidR="002C54F5" w:rsidRPr="003B4F82">
        <w:rPr>
          <w:rFonts w:asciiTheme="minorHAnsi" w:hAnsiTheme="minorHAnsi" w:cstheme="minorHAnsi"/>
          <w:color w:val="auto"/>
          <w:szCs w:val="22"/>
        </w:rPr>
        <w:t>de especificidad y complejidad.</w:t>
      </w:r>
      <w:r w:rsidR="007575DF" w:rsidRPr="003B4F82">
        <w:rPr>
          <w:rFonts w:asciiTheme="minorHAnsi" w:hAnsiTheme="minorHAnsi" w:cstheme="minorHAnsi"/>
          <w:color w:val="auto"/>
          <w:szCs w:val="22"/>
        </w:rPr>
        <w:t xml:space="preserve"> </w:t>
      </w:r>
      <w:r w:rsidR="003F5EDF" w:rsidRPr="003B4F82">
        <w:rPr>
          <w:rFonts w:asciiTheme="minorHAnsi" w:hAnsiTheme="minorHAnsi" w:cstheme="minorHAnsi"/>
          <w:color w:val="auto"/>
          <w:szCs w:val="22"/>
        </w:rPr>
        <w:t>Parasitismo y depredación.</w:t>
      </w:r>
      <w:r w:rsidR="007575DF" w:rsidRPr="003B4F82">
        <w:rPr>
          <w:color w:val="auto"/>
          <w:szCs w:val="22"/>
        </w:rPr>
        <w:t xml:space="preserve"> Comensalismo. Facilitación, efecto nodriza, hipótesis de gradiente de estrés. Modelos de mutualismos. Mutualismos obligados, energéticos y nutricionales (micorrizas) y mutualismos facultativos.</w:t>
      </w:r>
      <w:r w:rsidR="0088573A" w:rsidRPr="003B4F82">
        <w:rPr>
          <w:color w:val="auto"/>
          <w:szCs w:val="22"/>
        </w:rPr>
        <w:t xml:space="preserve"> </w:t>
      </w:r>
    </w:p>
    <w:p w:rsidR="003B4F82" w:rsidRPr="003B4F82" w:rsidRDefault="003B4F82" w:rsidP="003B4F82">
      <w:pPr>
        <w:pStyle w:val="Normal1"/>
        <w:spacing w:after="0" w:line="240" w:lineRule="auto"/>
        <w:rPr>
          <w:color w:val="auto"/>
          <w:szCs w:val="22"/>
        </w:rPr>
      </w:pPr>
      <w:r w:rsidRPr="003B4F82">
        <w:rPr>
          <w:rFonts w:asciiTheme="minorHAnsi" w:hAnsiTheme="minorHAnsi" w:cstheme="minorHAnsi"/>
          <w:color w:val="auto"/>
          <w:szCs w:val="22"/>
        </w:rPr>
        <w:t>3</w:t>
      </w:r>
      <w:r w:rsidR="001D46B6" w:rsidRPr="003B4F82">
        <w:rPr>
          <w:rFonts w:asciiTheme="minorHAnsi" w:hAnsiTheme="minorHAnsi" w:cstheme="minorHAnsi"/>
          <w:color w:val="auto"/>
          <w:szCs w:val="22"/>
        </w:rPr>
        <w:t xml:space="preserve">. </w:t>
      </w:r>
      <w:r w:rsidRPr="003B4F82">
        <w:rPr>
          <w:rFonts w:asciiTheme="minorHAnsi" w:hAnsiTheme="minorHAnsi" w:cstheme="minorHAnsi"/>
          <w:color w:val="auto"/>
          <w:szCs w:val="22"/>
        </w:rPr>
        <w:t>HERBIVORÍA I</w:t>
      </w:r>
      <w:r w:rsidR="001D46B6" w:rsidRPr="003B4F82">
        <w:rPr>
          <w:rFonts w:asciiTheme="minorHAnsi" w:hAnsiTheme="minorHAnsi" w:cstheme="minorHAnsi"/>
          <w:color w:val="auto"/>
          <w:szCs w:val="22"/>
        </w:rPr>
        <w:t>. Tejidos y fluidos vegetales. Defensas anti-herbívoro</w:t>
      </w:r>
      <w:r w:rsidR="008F1E18">
        <w:rPr>
          <w:rFonts w:asciiTheme="minorHAnsi" w:hAnsiTheme="minorHAnsi" w:cstheme="minorHAnsi"/>
          <w:color w:val="auto"/>
          <w:szCs w:val="22"/>
        </w:rPr>
        <w:t>s</w:t>
      </w:r>
      <w:r w:rsidR="001D46B6" w:rsidRPr="003B4F82">
        <w:rPr>
          <w:rFonts w:asciiTheme="minorHAnsi" w:hAnsiTheme="minorHAnsi" w:cstheme="minorHAnsi"/>
          <w:color w:val="auto"/>
          <w:szCs w:val="22"/>
        </w:rPr>
        <w:t xml:space="preserve">, tipos. Mecanismos de defensa: tolerancia y resistencia. Defensas mecánicas y químicas; escape espacial y evasión temporal. </w:t>
      </w:r>
      <w:r w:rsidR="001D46B6" w:rsidRPr="003B4F82">
        <w:rPr>
          <w:color w:val="auto"/>
          <w:szCs w:val="22"/>
        </w:rPr>
        <w:t xml:space="preserve">Respuestas inducidas. </w:t>
      </w:r>
    </w:p>
    <w:p w:rsidR="001D46B6" w:rsidRPr="003B4F82" w:rsidRDefault="003B4F82" w:rsidP="003B4F82">
      <w:pPr>
        <w:pStyle w:val="Normal1"/>
        <w:spacing w:after="0" w:line="240" w:lineRule="auto"/>
        <w:rPr>
          <w:color w:val="auto"/>
          <w:szCs w:val="22"/>
        </w:rPr>
      </w:pPr>
      <w:r w:rsidRPr="003B4F82">
        <w:rPr>
          <w:color w:val="auto"/>
          <w:szCs w:val="22"/>
        </w:rPr>
        <w:t xml:space="preserve">4. HERBIVORÍA II. </w:t>
      </w:r>
      <w:r w:rsidR="001D46B6" w:rsidRPr="003B4F82">
        <w:rPr>
          <w:rFonts w:asciiTheme="minorHAnsi" w:hAnsiTheme="minorHAnsi" w:cstheme="minorHAnsi"/>
          <w:color w:val="auto"/>
          <w:szCs w:val="22"/>
        </w:rPr>
        <w:t xml:space="preserve">Animales herbívoros, tipos y características. Mecanismos </w:t>
      </w:r>
      <w:r w:rsidR="001D46B6" w:rsidRPr="003B4F82">
        <w:rPr>
          <w:color w:val="auto"/>
          <w:szCs w:val="22"/>
        </w:rPr>
        <w:t xml:space="preserve">ecológicos, fisiológicos y comportamentales de </w:t>
      </w:r>
      <w:r w:rsidR="001D46B6" w:rsidRPr="003B4F82">
        <w:rPr>
          <w:rFonts w:asciiTheme="minorHAnsi" w:hAnsiTheme="minorHAnsi" w:cstheme="minorHAnsi"/>
          <w:color w:val="auto"/>
          <w:szCs w:val="22"/>
        </w:rPr>
        <w:t xml:space="preserve">herbivoría. </w:t>
      </w:r>
      <w:r w:rsidR="0088573A" w:rsidRPr="003B4F82">
        <w:rPr>
          <w:rFonts w:asciiTheme="minorHAnsi" w:hAnsiTheme="minorHAnsi" w:cstheme="minorHAnsi"/>
          <w:color w:val="auto"/>
          <w:szCs w:val="22"/>
        </w:rPr>
        <w:t xml:space="preserve">Consecuencias de la herbivoría. </w:t>
      </w:r>
      <w:r w:rsidR="001D46B6" w:rsidRPr="003B4F82">
        <w:rPr>
          <w:rFonts w:asciiTheme="minorHAnsi" w:hAnsiTheme="minorHAnsi" w:cstheme="minorHAnsi"/>
          <w:color w:val="auto"/>
          <w:szCs w:val="22"/>
        </w:rPr>
        <w:t>Efectos comunitarios; m</w:t>
      </w:r>
      <w:r w:rsidR="001D46B6" w:rsidRPr="003B4F82">
        <w:rPr>
          <w:color w:val="auto"/>
          <w:szCs w:val="22"/>
        </w:rPr>
        <w:t>ecanismos top-</w:t>
      </w:r>
      <w:proofErr w:type="spellStart"/>
      <w:r w:rsidR="001D46B6" w:rsidRPr="003B4F82">
        <w:rPr>
          <w:color w:val="auto"/>
          <w:szCs w:val="22"/>
        </w:rPr>
        <w:t>down</w:t>
      </w:r>
      <w:proofErr w:type="spellEnd"/>
      <w:r w:rsidR="001D46B6" w:rsidRPr="003B4F82">
        <w:rPr>
          <w:color w:val="auto"/>
          <w:szCs w:val="22"/>
        </w:rPr>
        <w:t xml:space="preserve"> de regulación de la biodiversidad.</w:t>
      </w:r>
    </w:p>
    <w:p w:rsidR="002C54F5" w:rsidRPr="003B4F82" w:rsidRDefault="003B4F82" w:rsidP="003B4F82">
      <w:pPr>
        <w:pStyle w:val="Prrafodelista"/>
        <w:spacing w:after="0" w:line="240" w:lineRule="auto"/>
        <w:ind w:left="0"/>
        <w:contextualSpacing w:val="0"/>
        <w:rPr>
          <w:lang w:val="es-AR"/>
        </w:rPr>
      </w:pPr>
      <w:r w:rsidRPr="003B4F82">
        <w:rPr>
          <w:lang w:val="es-AR"/>
        </w:rPr>
        <w:lastRenderedPageBreak/>
        <w:t>5</w:t>
      </w:r>
      <w:r w:rsidR="003F5EDF" w:rsidRPr="003B4F82">
        <w:rPr>
          <w:lang w:val="es-AR"/>
        </w:rPr>
        <w:t xml:space="preserve">. </w:t>
      </w:r>
      <w:r w:rsidRPr="003B4F82">
        <w:rPr>
          <w:lang w:val="es-AR"/>
        </w:rPr>
        <w:t xml:space="preserve">POLINIZACIÓN </w:t>
      </w:r>
      <w:r w:rsidR="0088573A" w:rsidRPr="003B4F82">
        <w:rPr>
          <w:lang w:val="es-AR"/>
        </w:rPr>
        <w:t>I</w:t>
      </w:r>
      <w:r w:rsidR="003F5EDF" w:rsidRPr="003B4F82">
        <w:rPr>
          <w:lang w:val="es-AR"/>
        </w:rPr>
        <w:t xml:space="preserve">. </w:t>
      </w:r>
      <w:r w:rsidR="0088573A" w:rsidRPr="003B4F82">
        <w:rPr>
          <w:lang w:val="es-AR"/>
        </w:rPr>
        <w:t xml:space="preserve">Reseña histórica. </w:t>
      </w:r>
      <w:r w:rsidR="002C54F5" w:rsidRPr="003B4F82">
        <w:rPr>
          <w:lang w:val="es-AR"/>
        </w:rPr>
        <w:t xml:space="preserve">Partes de la flor. </w:t>
      </w:r>
      <w:r w:rsidR="003F5EDF" w:rsidRPr="003B4F82">
        <w:rPr>
          <w:lang w:val="es-AR"/>
        </w:rPr>
        <w:t>D</w:t>
      </w:r>
      <w:r w:rsidR="002C54F5" w:rsidRPr="003B4F82">
        <w:rPr>
          <w:lang w:val="es-AR"/>
        </w:rPr>
        <w:t xml:space="preserve">iversidad de flores polinizadas </w:t>
      </w:r>
      <w:r w:rsidR="003F5EDF" w:rsidRPr="003B4F82">
        <w:rPr>
          <w:lang w:val="es-AR"/>
        </w:rPr>
        <w:t>por</w:t>
      </w:r>
      <w:r w:rsidR="002C54F5" w:rsidRPr="003B4F82">
        <w:rPr>
          <w:lang w:val="es-AR"/>
        </w:rPr>
        <w:t xml:space="preserve"> </w:t>
      </w:r>
      <w:r w:rsidR="003F5EDF" w:rsidRPr="003B4F82">
        <w:rPr>
          <w:lang w:val="es-AR"/>
        </w:rPr>
        <w:t>animales. Atracción y recompensa: c</w:t>
      </w:r>
      <w:r w:rsidR="00813068">
        <w:rPr>
          <w:lang w:val="es-AR"/>
        </w:rPr>
        <w:t xml:space="preserve">olor, </w:t>
      </w:r>
      <w:r w:rsidR="002C54F5" w:rsidRPr="003B4F82">
        <w:rPr>
          <w:lang w:val="es-AR"/>
        </w:rPr>
        <w:t>fragancias, polen</w:t>
      </w:r>
      <w:r w:rsidR="003F5EDF" w:rsidRPr="003B4F82">
        <w:rPr>
          <w:lang w:val="es-AR"/>
        </w:rPr>
        <w:t>,</w:t>
      </w:r>
      <w:r w:rsidR="002C54F5" w:rsidRPr="003B4F82">
        <w:rPr>
          <w:lang w:val="es-AR"/>
        </w:rPr>
        <w:t xml:space="preserve"> néctar, aceites. Guías de las flores. Engaños.</w:t>
      </w:r>
      <w:r w:rsidR="003F5EDF" w:rsidRPr="003B4F82">
        <w:rPr>
          <w:lang w:val="es-AR"/>
        </w:rPr>
        <w:t xml:space="preserve"> </w:t>
      </w:r>
      <w:r w:rsidR="0088573A" w:rsidRPr="003B4F82">
        <w:rPr>
          <w:rFonts w:cstheme="minorHAnsi"/>
          <w:lang w:val="es-AR"/>
        </w:rPr>
        <w:t>Reproducción sexual en plantas</w:t>
      </w:r>
      <w:r w:rsidR="003F5EDF" w:rsidRPr="003B4F82">
        <w:rPr>
          <w:lang w:val="es-AR"/>
        </w:rPr>
        <w:t>;</w:t>
      </w:r>
      <w:r w:rsidR="002C54F5" w:rsidRPr="003B4F82">
        <w:rPr>
          <w:lang w:val="es-AR"/>
        </w:rPr>
        <w:t xml:space="preserve"> </w:t>
      </w:r>
      <w:r w:rsidR="003F5EDF" w:rsidRPr="003B4F82">
        <w:rPr>
          <w:lang w:val="es-AR"/>
        </w:rPr>
        <w:t>polinización cruzada y auto</w:t>
      </w:r>
      <w:r w:rsidR="002C54F5" w:rsidRPr="003B4F82">
        <w:rPr>
          <w:lang w:val="es-AR"/>
        </w:rPr>
        <w:t xml:space="preserve">polinización. </w:t>
      </w:r>
      <w:r w:rsidR="003F5EDF" w:rsidRPr="003B4F82">
        <w:rPr>
          <w:lang w:val="es-AR"/>
        </w:rPr>
        <w:t>T</w:t>
      </w:r>
      <w:r w:rsidR="002C54F5" w:rsidRPr="003B4F82">
        <w:rPr>
          <w:lang w:val="es-AR"/>
        </w:rPr>
        <w:t>ubos polínicos y fertilización del óvulo</w:t>
      </w:r>
    </w:p>
    <w:p w:rsidR="002C54F5" w:rsidRPr="003B4F82" w:rsidRDefault="003B4F82" w:rsidP="003B4F82">
      <w:pPr>
        <w:pStyle w:val="Prrafodelista"/>
        <w:spacing w:after="0" w:line="240" w:lineRule="auto"/>
        <w:ind w:left="0"/>
        <w:contextualSpacing w:val="0"/>
        <w:rPr>
          <w:lang w:val="es-AR"/>
        </w:rPr>
      </w:pPr>
      <w:r w:rsidRPr="003B4F82">
        <w:rPr>
          <w:lang w:val="es-AR"/>
        </w:rPr>
        <w:t>6</w:t>
      </w:r>
      <w:r w:rsidR="003F5EDF" w:rsidRPr="003B4F82">
        <w:rPr>
          <w:lang w:val="es-AR"/>
        </w:rPr>
        <w:t xml:space="preserve">. </w:t>
      </w:r>
      <w:r w:rsidRPr="003B4F82">
        <w:rPr>
          <w:lang w:val="es-AR"/>
        </w:rPr>
        <w:t xml:space="preserve">POLINIZACIÓN </w:t>
      </w:r>
      <w:r w:rsidR="0088573A" w:rsidRPr="003B4F82">
        <w:rPr>
          <w:lang w:val="es-AR"/>
        </w:rPr>
        <w:t>II</w:t>
      </w:r>
      <w:r w:rsidR="003F5EDF" w:rsidRPr="003B4F82">
        <w:rPr>
          <w:lang w:val="es-AR"/>
        </w:rPr>
        <w:t xml:space="preserve">. Los visitantes de las flores. </w:t>
      </w:r>
      <w:r w:rsidR="002C54F5" w:rsidRPr="003B4F82">
        <w:rPr>
          <w:lang w:val="es-AR"/>
        </w:rPr>
        <w:t xml:space="preserve">Insectos: </w:t>
      </w:r>
      <w:r w:rsidR="003F5EDF" w:rsidRPr="003B4F82">
        <w:rPr>
          <w:lang w:val="es-AR"/>
        </w:rPr>
        <w:t>c</w:t>
      </w:r>
      <w:r w:rsidR="002C54F5" w:rsidRPr="003B4F82">
        <w:rPr>
          <w:lang w:val="es-AR"/>
        </w:rPr>
        <w:t xml:space="preserve">oleópteros, </w:t>
      </w:r>
      <w:r w:rsidR="003F5EDF" w:rsidRPr="003B4F82">
        <w:rPr>
          <w:lang w:val="es-AR"/>
        </w:rPr>
        <w:t>d</w:t>
      </w:r>
      <w:r w:rsidR="002C54F5" w:rsidRPr="003B4F82">
        <w:rPr>
          <w:lang w:val="es-AR"/>
        </w:rPr>
        <w:t>ípteros, mariposas diurnas, polillas, abejas, avispas y hormigas</w:t>
      </w:r>
      <w:r w:rsidR="003F5EDF" w:rsidRPr="003B4F82">
        <w:rPr>
          <w:lang w:val="es-AR"/>
        </w:rPr>
        <w:t xml:space="preserve">. </w:t>
      </w:r>
      <w:r w:rsidR="002C54F5" w:rsidRPr="003B4F82">
        <w:rPr>
          <w:lang w:val="es-AR"/>
        </w:rPr>
        <w:t>Mamíferos</w:t>
      </w:r>
      <w:r w:rsidR="003F5EDF" w:rsidRPr="003B4F82">
        <w:rPr>
          <w:lang w:val="es-AR"/>
        </w:rPr>
        <w:t>,</w:t>
      </w:r>
      <w:r w:rsidR="002C54F5" w:rsidRPr="003B4F82">
        <w:rPr>
          <w:lang w:val="es-AR"/>
        </w:rPr>
        <w:t xml:space="preserve"> aves</w:t>
      </w:r>
      <w:r w:rsidR="003F5EDF" w:rsidRPr="003B4F82">
        <w:rPr>
          <w:lang w:val="es-AR"/>
        </w:rPr>
        <w:t xml:space="preserve"> y otros vertebrados.</w:t>
      </w:r>
    </w:p>
    <w:p w:rsidR="002C54F5" w:rsidRPr="003B4F82" w:rsidRDefault="003B4F82" w:rsidP="003B4F82">
      <w:pPr>
        <w:spacing w:after="0" w:line="240" w:lineRule="auto"/>
        <w:rPr>
          <w:color w:val="auto"/>
          <w:szCs w:val="22"/>
        </w:rPr>
      </w:pPr>
      <w:r w:rsidRPr="003B4F82">
        <w:rPr>
          <w:color w:val="auto"/>
          <w:szCs w:val="22"/>
        </w:rPr>
        <w:t>7</w:t>
      </w:r>
      <w:r w:rsidR="0088573A" w:rsidRPr="003B4F82">
        <w:rPr>
          <w:color w:val="auto"/>
          <w:szCs w:val="22"/>
        </w:rPr>
        <w:t xml:space="preserve">. </w:t>
      </w:r>
      <w:r w:rsidRPr="003B4F82">
        <w:rPr>
          <w:color w:val="auto"/>
          <w:szCs w:val="22"/>
        </w:rPr>
        <w:t xml:space="preserve">FRUGIVORÍA Y DISPERSIÓN DE SEMILLAS </w:t>
      </w:r>
      <w:r w:rsidR="0088573A" w:rsidRPr="003B4F82">
        <w:rPr>
          <w:color w:val="auto"/>
          <w:szCs w:val="22"/>
        </w:rPr>
        <w:t xml:space="preserve">I. </w:t>
      </w:r>
      <w:r w:rsidR="002C54F5" w:rsidRPr="003B4F82">
        <w:rPr>
          <w:color w:val="auto"/>
          <w:szCs w:val="22"/>
        </w:rPr>
        <w:t>El fruto: desarrollo y fisiología de la maduración. Caracteres relevantes para la interacción: tipos de diáspora, morfología, composición nutricional. Disposición. Atracción: señales; color, olor, contraste y exposición. Engaños.</w:t>
      </w:r>
      <w:r w:rsidR="0088573A" w:rsidRPr="003B4F82">
        <w:rPr>
          <w:color w:val="auto"/>
          <w:szCs w:val="22"/>
        </w:rPr>
        <w:t xml:space="preserve"> Tamaño de cosecha, vecindario fructificante; fenología de la oferta de frutos.</w:t>
      </w:r>
    </w:p>
    <w:p w:rsidR="002C54F5" w:rsidRPr="003B4F82" w:rsidRDefault="003B4F82" w:rsidP="003B4F82">
      <w:pPr>
        <w:pStyle w:val="Prrafodelista"/>
        <w:spacing w:after="0" w:line="240" w:lineRule="auto"/>
        <w:ind w:left="0"/>
        <w:contextualSpacing w:val="0"/>
        <w:rPr>
          <w:lang w:val="es-AR"/>
        </w:rPr>
      </w:pPr>
      <w:r w:rsidRPr="003B4F82">
        <w:rPr>
          <w:lang w:val="es-AR"/>
        </w:rPr>
        <w:t>8</w:t>
      </w:r>
      <w:r w:rsidR="0088573A" w:rsidRPr="003B4F82">
        <w:rPr>
          <w:lang w:val="es-AR"/>
        </w:rPr>
        <w:t xml:space="preserve">. </w:t>
      </w:r>
      <w:r w:rsidRPr="003B4F82">
        <w:rPr>
          <w:lang w:val="es-AR"/>
        </w:rPr>
        <w:t xml:space="preserve">FRUGIVORÍA Y DISPERSIÓN DE SEMILLAS </w:t>
      </w:r>
      <w:r w:rsidR="0088573A" w:rsidRPr="003B4F82">
        <w:rPr>
          <w:lang w:val="es-AR"/>
        </w:rPr>
        <w:t>II. F</w:t>
      </w:r>
      <w:r w:rsidR="002C54F5" w:rsidRPr="003B4F82">
        <w:rPr>
          <w:lang w:val="es-AR"/>
        </w:rPr>
        <w:t xml:space="preserve">rugívoros </w:t>
      </w:r>
      <w:r w:rsidR="0088573A" w:rsidRPr="003B4F82">
        <w:rPr>
          <w:lang w:val="es-AR"/>
        </w:rPr>
        <w:t>y dispersores</w:t>
      </w:r>
      <w:r w:rsidR="002C54F5" w:rsidRPr="003B4F82">
        <w:rPr>
          <w:lang w:val="es-AR"/>
        </w:rPr>
        <w:t xml:space="preserve">. </w:t>
      </w:r>
      <w:proofErr w:type="spellStart"/>
      <w:r w:rsidRPr="003B4F82">
        <w:rPr>
          <w:rFonts w:cstheme="minorHAnsi"/>
          <w:lang w:val="es-AR"/>
        </w:rPr>
        <w:t>Endozoocoria</w:t>
      </w:r>
      <w:proofErr w:type="spellEnd"/>
      <w:r w:rsidRPr="003B4F82">
        <w:rPr>
          <w:rFonts w:cstheme="minorHAnsi"/>
          <w:lang w:val="es-AR"/>
        </w:rPr>
        <w:t xml:space="preserve">, </w:t>
      </w:r>
      <w:proofErr w:type="spellStart"/>
      <w:r w:rsidRPr="003B4F82">
        <w:rPr>
          <w:rFonts w:cstheme="minorHAnsi"/>
          <w:lang w:val="es-AR"/>
        </w:rPr>
        <w:t>estomatocoria</w:t>
      </w:r>
      <w:proofErr w:type="spellEnd"/>
      <w:r w:rsidRPr="003B4F82">
        <w:rPr>
          <w:rFonts w:cstheme="minorHAnsi"/>
          <w:lang w:val="es-AR"/>
        </w:rPr>
        <w:t xml:space="preserve">, </w:t>
      </w:r>
      <w:proofErr w:type="spellStart"/>
      <w:r w:rsidRPr="003B4F82">
        <w:rPr>
          <w:rFonts w:cstheme="minorHAnsi"/>
          <w:lang w:val="es-AR"/>
        </w:rPr>
        <w:t>epizoocoria</w:t>
      </w:r>
      <w:proofErr w:type="spellEnd"/>
      <w:r w:rsidRPr="003B4F82">
        <w:rPr>
          <w:rFonts w:cstheme="minorHAnsi"/>
          <w:lang w:val="es-AR"/>
        </w:rPr>
        <w:t xml:space="preserve">. </w:t>
      </w:r>
      <w:r w:rsidR="002C54F5" w:rsidRPr="003B4F82">
        <w:rPr>
          <w:lang w:val="es-AR"/>
        </w:rPr>
        <w:t>Caracteres relevantes para la interacción: forma y función; morfología, fisiología, comportamiento, ecología. Grupos taxonómicos y funcionales.</w:t>
      </w:r>
      <w:r w:rsidR="0088573A" w:rsidRPr="003B4F82">
        <w:rPr>
          <w:lang w:val="es-AR"/>
        </w:rPr>
        <w:t xml:space="preserve"> </w:t>
      </w:r>
      <w:r w:rsidR="0088573A" w:rsidRPr="003B4F82">
        <w:rPr>
          <w:rFonts w:cstheme="minorHAnsi"/>
          <w:lang w:val="es-AR"/>
        </w:rPr>
        <w:t>Consecuencias de la dispersión; e</w:t>
      </w:r>
      <w:r w:rsidR="0088573A" w:rsidRPr="003B4F82">
        <w:rPr>
          <w:lang w:val="es-AR"/>
        </w:rPr>
        <w:t>fectividad.</w:t>
      </w:r>
      <w:r w:rsidR="002C54F5" w:rsidRPr="003B4F82">
        <w:rPr>
          <w:lang w:val="es-AR"/>
        </w:rPr>
        <w:t xml:space="preserve"> Interacciones planta-frugívoro en las Yungas. </w:t>
      </w:r>
    </w:p>
    <w:p w:rsidR="002C54F5" w:rsidRPr="003B4F82" w:rsidRDefault="003B4F82" w:rsidP="003B4F82">
      <w:pPr>
        <w:autoSpaceDE w:val="0"/>
        <w:autoSpaceDN w:val="0"/>
        <w:adjustRightInd w:val="0"/>
        <w:spacing w:after="0" w:line="240" w:lineRule="auto"/>
        <w:rPr>
          <w:rFonts w:asciiTheme="minorHAnsi" w:hAnsiTheme="minorHAnsi" w:cstheme="minorHAnsi"/>
          <w:color w:val="auto"/>
          <w:szCs w:val="22"/>
        </w:rPr>
      </w:pPr>
      <w:bookmarkStart w:id="1" w:name="ID3484"/>
      <w:bookmarkStart w:id="2" w:name="Chemical_defence_of_seeds"/>
      <w:bookmarkStart w:id="3" w:name="Dispersal_by_seed_predators"/>
      <w:bookmarkEnd w:id="1"/>
      <w:bookmarkEnd w:id="2"/>
      <w:bookmarkEnd w:id="3"/>
      <w:r w:rsidRPr="003B4F82">
        <w:rPr>
          <w:rFonts w:asciiTheme="minorHAnsi" w:hAnsiTheme="minorHAnsi" w:cstheme="minorHAnsi"/>
          <w:color w:val="auto"/>
          <w:szCs w:val="22"/>
        </w:rPr>
        <w:t>9</w:t>
      </w:r>
      <w:r w:rsidR="002C54F5" w:rsidRPr="003B4F82">
        <w:rPr>
          <w:rFonts w:asciiTheme="minorHAnsi" w:hAnsiTheme="minorHAnsi" w:cstheme="minorHAnsi"/>
          <w:color w:val="auto"/>
          <w:szCs w:val="22"/>
        </w:rPr>
        <w:t xml:space="preserve">. </w:t>
      </w:r>
      <w:r w:rsidRPr="003B4F82">
        <w:rPr>
          <w:color w:val="auto"/>
          <w:szCs w:val="22"/>
        </w:rPr>
        <w:t>DEPREDACIÓN DE SEMILLAS</w:t>
      </w:r>
      <w:r w:rsidRPr="003B4F82">
        <w:rPr>
          <w:rFonts w:asciiTheme="minorHAnsi" w:hAnsiTheme="minorHAnsi" w:cstheme="minorHAnsi"/>
          <w:color w:val="auto"/>
          <w:szCs w:val="22"/>
        </w:rPr>
        <w:t>.</w:t>
      </w:r>
      <w:r w:rsidR="001D46B6" w:rsidRPr="003B4F82">
        <w:rPr>
          <w:rFonts w:asciiTheme="minorHAnsi" w:hAnsiTheme="minorHAnsi" w:cstheme="minorHAnsi"/>
          <w:color w:val="auto"/>
          <w:szCs w:val="22"/>
        </w:rPr>
        <w:t xml:space="preserve"> Las s</w:t>
      </w:r>
      <w:r w:rsidR="002C54F5" w:rsidRPr="003B4F82">
        <w:rPr>
          <w:rFonts w:asciiTheme="minorHAnsi" w:hAnsiTheme="minorHAnsi" w:cstheme="minorHAnsi"/>
          <w:color w:val="auto"/>
          <w:szCs w:val="22"/>
        </w:rPr>
        <w:t>emillas. Granivoría pre- y post-dispersiva. Estrategias de supervivencia a la granivoría</w:t>
      </w:r>
      <w:r w:rsidR="001D46B6" w:rsidRPr="003B4F82">
        <w:rPr>
          <w:rFonts w:asciiTheme="minorHAnsi" w:hAnsiTheme="minorHAnsi" w:cstheme="minorHAnsi"/>
          <w:color w:val="auto"/>
          <w:szCs w:val="22"/>
        </w:rPr>
        <w:t>.</w:t>
      </w:r>
      <w:r w:rsidR="002C54F5" w:rsidRPr="003B4F82">
        <w:rPr>
          <w:rFonts w:asciiTheme="minorHAnsi" w:hAnsiTheme="minorHAnsi" w:cstheme="minorHAnsi"/>
          <w:color w:val="auto"/>
          <w:szCs w:val="22"/>
        </w:rPr>
        <w:t xml:space="preserve"> Defensas mecánicas y químicas; escape espacial y evasión temporal. </w:t>
      </w:r>
      <w:r w:rsidRPr="003B4F82">
        <w:rPr>
          <w:rFonts w:asciiTheme="minorHAnsi" w:hAnsiTheme="minorHAnsi" w:cstheme="minorHAnsi"/>
          <w:color w:val="auto"/>
          <w:szCs w:val="22"/>
        </w:rPr>
        <w:t xml:space="preserve">Granívoros artrópodos y vertebrados, características. </w:t>
      </w:r>
      <w:r w:rsidR="002C54F5" w:rsidRPr="003B4F82">
        <w:rPr>
          <w:rFonts w:asciiTheme="minorHAnsi" w:hAnsiTheme="minorHAnsi" w:cstheme="minorHAnsi"/>
          <w:color w:val="auto"/>
          <w:szCs w:val="22"/>
        </w:rPr>
        <w:t>Efectos comunitarios</w:t>
      </w:r>
      <w:r w:rsidR="001D46B6" w:rsidRPr="003B4F82">
        <w:rPr>
          <w:rFonts w:asciiTheme="minorHAnsi" w:hAnsiTheme="minorHAnsi" w:cstheme="minorHAnsi"/>
          <w:color w:val="auto"/>
          <w:szCs w:val="22"/>
        </w:rPr>
        <w:t>; h</w:t>
      </w:r>
      <w:r w:rsidR="001D46B6" w:rsidRPr="003B4F82">
        <w:rPr>
          <w:color w:val="auto"/>
          <w:szCs w:val="22"/>
        </w:rPr>
        <w:t xml:space="preserve">ipótesis de </w:t>
      </w:r>
      <w:proofErr w:type="spellStart"/>
      <w:r w:rsidR="001D46B6" w:rsidRPr="003B4F82">
        <w:rPr>
          <w:color w:val="auto"/>
          <w:szCs w:val="22"/>
        </w:rPr>
        <w:t>Janzen-Connell</w:t>
      </w:r>
      <w:proofErr w:type="spellEnd"/>
      <w:r w:rsidR="002C54F5" w:rsidRPr="003B4F82">
        <w:rPr>
          <w:rFonts w:asciiTheme="minorHAnsi" w:hAnsiTheme="minorHAnsi" w:cstheme="minorHAnsi"/>
          <w:color w:val="auto"/>
          <w:szCs w:val="22"/>
        </w:rPr>
        <w:t xml:space="preserve">. </w:t>
      </w:r>
    </w:p>
    <w:p w:rsidR="002C54F5" w:rsidRPr="003B4F82" w:rsidRDefault="003B4F82" w:rsidP="003B4F82">
      <w:pPr>
        <w:pStyle w:val="Normal1"/>
        <w:spacing w:after="0" w:line="240" w:lineRule="auto"/>
        <w:rPr>
          <w:color w:val="auto"/>
          <w:szCs w:val="22"/>
        </w:rPr>
      </w:pPr>
      <w:r w:rsidRPr="003B4F82">
        <w:rPr>
          <w:color w:val="auto"/>
          <w:szCs w:val="22"/>
        </w:rPr>
        <w:t>10</w:t>
      </w:r>
      <w:r w:rsidR="00717E1F" w:rsidRPr="003B4F82">
        <w:rPr>
          <w:color w:val="auto"/>
          <w:szCs w:val="22"/>
        </w:rPr>
        <w:t xml:space="preserve">. </w:t>
      </w:r>
      <w:r w:rsidRPr="003B4F82">
        <w:rPr>
          <w:color w:val="auto"/>
          <w:szCs w:val="22"/>
        </w:rPr>
        <w:t>REDES DE INTERACCIÓN PLANTA-ANIMAL.</w:t>
      </w:r>
      <w:r w:rsidR="002C54F5" w:rsidRPr="003B4F82">
        <w:rPr>
          <w:color w:val="auto"/>
          <w:szCs w:val="22"/>
        </w:rPr>
        <w:t xml:space="preserve"> Atributos y representación de redes: nodos, vínculos, grado, conectancia. Fuerza de interacción. </w:t>
      </w:r>
      <w:r w:rsidR="001D46B6" w:rsidRPr="003B4F82">
        <w:rPr>
          <w:color w:val="auto"/>
          <w:szCs w:val="22"/>
        </w:rPr>
        <w:t>P</w:t>
      </w:r>
      <w:r w:rsidR="00717E1F" w:rsidRPr="003B4F82">
        <w:rPr>
          <w:color w:val="auto"/>
          <w:szCs w:val="22"/>
        </w:rPr>
        <w:t>a</w:t>
      </w:r>
      <w:r w:rsidR="002C54F5" w:rsidRPr="003B4F82">
        <w:rPr>
          <w:color w:val="auto"/>
          <w:szCs w:val="22"/>
        </w:rPr>
        <w:t>trones en redes de interacción</w:t>
      </w:r>
      <w:r w:rsidR="001D46B6" w:rsidRPr="003B4F82">
        <w:rPr>
          <w:color w:val="auto"/>
          <w:szCs w:val="22"/>
        </w:rPr>
        <w:t>; mecanismos estructuradores de redes</w:t>
      </w:r>
      <w:r w:rsidR="002C54F5" w:rsidRPr="003B4F82">
        <w:rPr>
          <w:color w:val="auto"/>
          <w:szCs w:val="22"/>
        </w:rPr>
        <w:t>.</w:t>
      </w:r>
      <w:r w:rsidR="00717E1F" w:rsidRPr="003B4F82">
        <w:rPr>
          <w:color w:val="auto"/>
          <w:szCs w:val="22"/>
        </w:rPr>
        <w:t xml:space="preserve"> </w:t>
      </w:r>
      <w:r w:rsidR="001D46B6" w:rsidRPr="003B4F82">
        <w:rPr>
          <w:color w:val="auto"/>
          <w:szCs w:val="22"/>
        </w:rPr>
        <w:t>Complejidad y estabilidad.</w:t>
      </w:r>
    </w:p>
    <w:p w:rsidR="00717E1F" w:rsidRPr="003B4F82" w:rsidRDefault="003B4F82" w:rsidP="003B4F82">
      <w:pPr>
        <w:pStyle w:val="Normal1"/>
        <w:spacing w:after="0" w:line="240" w:lineRule="auto"/>
        <w:rPr>
          <w:color w:val="auto"/>
          <w:szCs w:val="22"/>
        </w:rPr>
      </w:pPr>
      <w:r w:rsidRPr="003B4F82">
        <w:rPr>
          <w:color w:val="auto"/>
          <w:szCs w:val="22"/>
        </w:rPr>
        <w:t>11. INTERACCIONES PLANTA-ANIMAL EN EL TIEMPO</w:t>
      </w:r>
      <w:r w:rsidR="00717E1F" w:rsidRPr="003B4F82">
        <w:rPr>
          <w:color w:val="auto"/>
          <w:szCs w:val="22"/>
        </w:rPr>
        <w:t xml:space="preserve">. </w:t>
      </w:r>
      <w:r w:rsidR="004D4F5B" w:rsidRPr="003B4F82">
        <w:rPr>
          <w:color w:val="auto"/>
          <w:szCs w:val="22"/>
        </w:rPr>
        <w:t>Consecuencias demográficas</w:t>
      </w:r>
      <w:r w:rsidR="001D46B6" w:rsidRPr="003B4F82">
        <w:rPr>
          <w:color w:val="auto"/>
          <w:szCs w:val="22"/>
        </w:rPr>
        <w:t>; c</w:t>
      </w:r>
      <w:r w:rsidR="00717E1F" w:rsidRPr="003B4F82">
        <w:rPr>
          <w:color w:val="auto"/>
          <w:szCs w:val="22"/>
        </w:rPr>
        <w:t>iclo de dispersión-reclutamiento. Modelo de mosaicos geográficos.</w:t>
      </w:r>
      <w:r w:rsidR="004D4F5B" w:rsidRPr="003B4F82">
        <w:rPr>
          <w:color w:val="auto"/>
          <w:szCs w:val="22"/>
        </w:rPr>
        <w:t xml:space="preserve"> Co-evolución difusa. Síndromes. Efectos sobre la dinámica de las comunidades.</w:t>
      </w:r>
    </w:p>
    <w:p w:rsidR="003F5EDF" w:rsidRPr="003B4F82" w:rsidRDefault="003B4F82" w:rsidP="003B4F82">
      <w:pPr>
        <w:pStyle w:val="Prrafodelista"/>
        <w:spacing w:after="0" w:line="240" w:lineRule="auto"/>
        <w:ind w:left="0"/>
        <w:contextualSpacing w:val="0"/>
        <w:rPr>
          <w:lang w:val="es-AR"/>
        </w:rPr>
      </w:pPr>
      <w:r w:rsidRPr="003B4F82">
        <w:rPr>
          <w:rFonts w:cstheme="minorHAnsi"/>
          <w:lang w:val="es-AR"/>
        </w:rPr>
        <w:t>12. LAS INTERACCIONES PLANTA-ANIMAL Y EL HOMBRE</w:t>
      </w:r>
      <w:r w:rsidR="004D4F5B" w:rsidRPr="003B4F82">
        <w:rPr>
          <w:rFonts w:cstheme="minorHAnsi"/>
          <w:lang w:val="es-AR"/>
        </w:rPr>
        <w:t xml:space="preserve">. Servicios y </w:t>
      </w:r>
      <w:proofErr w:type="spellStart"/>
      <w:r w:rsidR="004D4F5B" w:rsidRPr="003B4F82">
        <w:rPr>
          <w:rFonts w:cstheme="minorHAnsi"/>
          <w:lang w:val="es-AR"/>
        </w:rPr>
        <w:t>dis</w:t>
      </w:r>
      <w:proofErr w:type="spellEnd"/>
      <w:r w:rsidR="004D4F5B" w:rsidRPr="003B4F82">
        <w:rPr>
          <w:rFonts w:cstheme="minorHAnsi"/>
          <w:lang w:val="es-AR"/>
        </w:rPr>
        <w:t xml:space="preserve">-servicios </w:t>
      </w:r>
      <w:proofErr w:type="spellStart"/>
      <w:r w:rsidR="004D4F5B" w:rsidRPr="003B4F82">
        <w:rPr>
          <w:rFonts w:cstheme="minorHAnsi"/>
          <w:lang w:val="es-AR"/>
        </w:rPr>
        <w:t>ecosistémicos</w:t>
      </w:r>
      <w:proofErr w:type="spellEnd"/>
      <w:r w:rsidR="004D4F5B" w:rsidRPr="003B4F82">
        <w:rPr>
          <w:rFonts w:cstheme="minorHAnsi"/>
          <w:lang w:val="es-AR"/>
        </w:rPr>
        <w:t xml:space="preserve">. </w:t>
      </w:r>
      <w:r w:rsidR="008C5837">
        <w:rPr>
          <w:rFonts w:cstheme="minorHAnsi"/>
          <w:lang w:val="es-AR"/>
        </w:rPr>
        <w:t xml:space="preserve">Polinización de cultivos en el </w:t>
      </w:r>
      <w:r w:rsidR="00813068">
        <w:rPr>
          <w:rFonts w:cstheme="minorHAnsi"/>
          <w:lang w:val="es-AR"/>
        </w:rPr>
        <w:t>noroeste</w:t>
      </w:r>
      <w:r w:rsidR="008C5837">
        <w:rPr>
          <w:rFonts w:cstheme="minorHAnsi"/>
          <w:lang w:val="es-AR"/>
        </w:rPr>
        <w:t xml:space="preserve"> </w:t>
      </w:r>
      <w:r w:rsidR="00813068">
        <w:rPr>
          <w:rFonts w:cstheme="minorHAnsi"/>
          <w:lang w:val="es-AR"/>
        </w:rPr>
        <w:t xml:space="preserve">de </w:t>
      </w:r>
      <w:r w:rsidR="008C5837">
        <w:rPr>
          <w:rFonts w:cstheme="minorHAnsi"/>
          <w:lang w:val="es-AR"/>
        </w:rPr>
        <w:t>Argentin</w:t>
      </w:r>
      <w:r w:rsidR="00813068">
        <w:rPr>
          <w:rFonts w:cstheme="minorHAnsi"/>
          <w:lang w:val="es-AR"/>
        </w:rPr>
        <w:t>a</w:t>
      </w:r>
      <w:r w:rsidR="008C5837">
        <w:rPr>
          <w:rFonts w:cstheme="minorHAnsi"/>
          <w:lang w:val="es-AR"/>
        </w:rPr>
        <w:t xml:space="preserve">. </w:t>
      </w:r>
      <w:r w:rsidR="003F5EDF" w:rsidRPr="003B4F82">
        <w:rPr>
          <w:rFonts w:cstheme="minorHAnsi"/>
          <w:lang w:val="es-AR"/>
        </w:rPr>
        <w:t xml:space="preserve">Disrupción de interacciones: especies exóticas, </w:t>
      </w:r>
      <w:r w:rsidR="003F5EDF" w:rsidRPr="003B4F82">
        <w:rPr>
          <w:lang w:val="es-AR"/>
        </w:rPr>
        <w:t>fragmentación y pérdida de hábitat</w:t>
      </w:r>
      <w:r w:rsidRPr="003B4F82">
        <w:rPr>
          <w:lang w:val="es-AR"/>
        </w:rPr>
        <w:t>. Ecología urbana.</w:t>
      </w:r>
    </w:p>
    <w:p w:rsidR="004D4F5B" w:rsidRPr="001D46B6" w:rsidRDefault="004D4F5B" w:rsidP="004D4F5B">
      <w:pPr>
        <w:pStyle w:val="NormalArial"/>
        <w:jc w:val="left"/>
        <w:rPr>
          <w:rFonts w:asciiTheme="minorHAnsi" w:hAnsiTheme="minorHAnsi" w:cstheme="minorHAnsi"/>
          <w:color w:val="000000"/>
          <w:sz w:val="22"/>
          <w:szCs w:val="22"/>
          <w:lang w:val="es-AR"/>
        </w:rPr>
      </w:pPr>
    </w:p>
    <w:p w:rsidR="00B94B41" w:rsidRPr="00CC27A3" w:rsidRDefault="00813068" w:rsidP="00490D37">
      <w:pPr>
        <w:pStyle w:val="Normal1"/>
        <w:spacing w:after="0" w:line="240" w:lineRule="auto"/>
        <w:rPr>
          <w:b/>
          <w:szCs w:val="22"/>
        </w:rPr>
      </w:pPr>
      <w:r w:rsidRPr="003B4F82">
        <w:rPr>
          <w:b/>
          <w:color w:val="auto"/>
        </w:rPr>
        <w:t xml:space="preserve">PROGRAMA DE </w:t>
      </w:r>
      <w:r w:rsidR="00492822" w:rsidRPr="00CC27A3">
        <w:rPr>
          <w:b/>
          <w:szCs w:val="22"/>
        </w:rPr>
        <w:t xml:space="preserve">CLASES PRÁCTICAS Y TEÓRICO-PRÁCTICAS </w:t>
      </w:r>
    </w:p>
    <w:p w:rsidR="00120861" w:rsidRDefault="00813068" w:rsidP="00120861">
      <w:pPr>
        <w:pStyle w:val="Normal1"/>
        <w:spacing w:after="0" w:line="240" w:lineRule="auto"/>
        <w:rPr>
          <w:szCs w:val="22"/>
        </w:rPr>
      </w:pPr>
      <w:r>
        <w:rPr>
          <w:szCs w:val="22"/>
        </w:rPr>
        <w:t xml:space="preserve">El fuerte componente práctico de la materia está orientado </w:t>
      </w:r>
      <w:r w:rsidR="00492822" w:rsidRPr="007526C2">
        <w:rPr>
          <w:szCs w:val="22"/>
        </w:rPr>
        <w:t>a</w:t>
      </w:r>
      <w:r>
        <w:rPr>
          <w:szCs w:val="22"/>
        </w:rPr>
        <w:t>:</w:t>
      </w:r>
      <w:r w:rsidR="00492822" w:rsidRPr="007526C2">
        <w:rPr>
          <w:szCs w:val="22"/>
        </w:rPr>
        <w:t xml:space="preserve"> </w:t>
      </w:r>
      <w:r>
        <w:rPr>
          <w:szCs w:val="22"/>
        </w:rPr>
        <w:t>exponer a los estudiantes al estudio de campo de interacciones planta-animal, que</w:t>
      </w:r>
      <w:r w:rsidR="00492822" w:rsidRPr="007526C2">
        <w:rPr>
          <w:szCs w:val="22"/>
        </w:rPr>
        <w:t xml:space="preserve"> mejoren su habilidad para interpretar críticamente artículos científicos, aprendan y apliquen herramientas de análisis de datos, y que obtengan entrenamiento en el diseño de proyectos, toma y análisis de datos, </w:t>
      </w:r>
      <w:r>
        <w:rPr>
          <w:szCs w:val="22"/>
        </w:rPr>
        <w:t xml:space="preserve">presentación de resultados </w:t>
      </w:r>
      <w:r w:rsidR="00492822" w:rsidRPr="007526C2">
        <w:rPr>
          <w:szCs w:val="22"/>
        </w:rPr>
        <w:t>y red</w:t>
      </w:r>
      <w:r>
        <w:rPr>
          <w:szCs w:val="22"/>
        </w:rPr>
        <w:t>acción de informes científicos.</w:t>
      </w:r>
    </w:p>
    <w:p w:rsidR="00120861" w:rsidRDefault="00120861" w:rsidP="00120861">
      <w:pPr>
        <w:pStyle w:val="Normal1"/>
        <w:spacing w:after="0" w:line="240" w:lineRule="auto"/>
        <w:rPr>
          <w:szCs w:val="22"/>
        </w:rPr>
      </w:pPr>
    </w:p>
    <w:p w:rsidR="00B94B41" w:rsidRPr="007526C2" w:rsidRDefault="008F1E18" w:rsidP="00490D37">
      <w:pPr>
        <w:pStyle w:val="Normal1"/>
        <w:spacing w:after="0" w:line="240" w:lineRule="auto"/>
        <w:rPr>
          <w:szCs w:val="22"/>
        </w:rPr>
      </w:pPr>
      <w:r>
        <w:rPr>
          <w:szCs w:val="22"/>
        </w:rPr>
        <w:t xml:space="preserve">Desde el primer día, </w:t>
      </w:r>
      <w:r w:rsidRPr="007526C2">
        <w:rPr>
          <w:szCs w:val="22"/>
        </w:rPr>
        <w:t>vincular</w:t>
      </w:r>
      <w:r>
        <w:rPr>
          <w:szCs w:val="22"/>
        </w:rPr>
        <w:t>emos</w:t>
      </w:r>
      <w:r w:rsidRPr="007526C2">
        <w:rPr>
          <w:szCs w:val="22"/>
        </w:rPr>
        <w:t xml:space="preserve"> la naturalez</w:t>
      </w:r>
      <w:r>
        <w:rPr>
          <w:szCs w:val="22"/>
        </w:rPr>
        <w:t xml:space="preserve">a con las preguntas científicas; como resultado de ello los estudiantes </w:t>
      </w:r>
      <w:r w:rsidRPr="007526C2">
        <w:rPr>
          <w:szCs w:val="22"/>
        </w:rPr>
        <w:t>realizar</w:t>
      </w:r>
      <w:r>
        <w:rPr>
          <w:szCs w:val="22"/>
        </w:rPr>
        <w:t>án</w:t>
      </w:r>
      <w:r w:rsidRPr="007526C2">
        <w:rPr>
          <w:szCs w:val="22"/>
        </w:rPr>
        <w:t xml:space="preserve"> trabajo</w:t>
      </w:r>
      <w:r>
        <w:rPr>
          <w:szCs w:val="22"/>
        </w:rPr>
        <w:t>s</w:t>
      </w:r>
      <w:r w:rsidRPr="007526C2">
        <w:rPr>
          <w:szCs w:val="22"/>
        </w:rPr>
        <w:t xml:space="preserve"> de investigación donde presente</w:t>
      </w:r>
      <w:r>
        <w:rPr>
          <w:szCs w:val="22"/>
        </w:rPr>
        <w:t>n</w:t>
      </w:r>
      <w:r w:rsidRPr="007526C2">
        <w:rPr>
          <w:szCs w:val="22"/>
        </w:rPr>
        <w:t xml:space="preserve"> pregunta</w:t>
      </w:r>
      <w:r>
        <w:rPr>
          <w:szCs w:val="22"/>
        </w:rPr>
        <w:t>s</w:t>
      </w:r>
      <w:r w:rsidRPr="007526C2">
        <w:rPr>
          <w:szCs w:val="22"/>
        </w:rPr>
        <w:t xml:space="preserve"> científica</w:t>
      </w:r>
      <w:r>
        <w:rPr>
          <w:szCs w:val="22"/>
        </w:rPr>
        <w:t xml:space="preserve">s con </w:t>
      </w:r>
      <w:r w:rsidRPr="007526C2">
        <w:rPr>
          <w:szCs w:val="22"/>
        </w:rPr>
        <w:t>hipótesis y predicciones</w:t>
      </w:r>
      <w:r>
        <w:rPr>
          <w:szCs w:val="22"/>
        </w:rPr>
        <w:t xml:space="preserve"> que </w:t>
      </w:r>
      <w:r w:rsidRPr="007526C2">
        <w:rPr>
          <w:szCs w:val="22"/>
        </w:rPr>
        <w:t xml:space="preserve">serán expuestas y discutidas en </w:t>
      </w:r>
      <w:r>
        <w:rPr>
          <w:szCs w:val="22"/>
        </w:rPr>
        <w:t>conjunto. Los</w:t>
      </w:r>
      <w:r w:rsidRPr="007526C2">
        <w:rPr>
          <w:szCs w:val="22"/>
        </w:rPr>
        <w:t xml:space="preserve"> alumnos llevarán a</w:t>
      </w:r>
      <w:r>
        <w:rPr>
          <w:szCs w:val="22"/>
        </w:rPr>
        <w:t>delante</w:t>
      </w:r>
      <w:r w:rsidRPr="007526C2">
        <w:rPr>
          <w:szCs w:val="22"/>
        </w:rPr>
        <w:t xml:space="preserve"> sus </w:t>
      </w:r>
      <w:r>
        <w:rPr>
          <w:szCs w:val="22"/>
        </w:rPr>
        <w:t>preguntas</w:t>
      </w:r>
      <w:r w:rsidRPr="007526C2">
        <w:rPr>
          <w:szCs w:val="22"/>
        </w:rPr>
        <w:t xml:space="preserve"> con toma de datos, </w:t>
      </w:r>
      <w:r>
        <w:rPr>
          <w:szCs w:val="22"/>
        </w:rPr>
        <w:t>su análisis</w:t>
      </w:r>
      <w:r w:rsidRPr="007526C2">
        <w:rPr>
          <w:szCs w:val="22"/>
        </w:rPr>
        <w:t xml:space="preserve"> con las herramientas dadas en clase y </w:t>
      </w:r>
      <w:r>
        <w:rPr>
          <w:szCs w:val="22"/>
        </w:rPr>
        <w:t>finalmente realizarán la exposición oral</w:t>
      </w:r>
      <w:r w:rsidRPr="008F1E18">
        <w:rPr>
          <w:szCs w:val="22"/>
        </w:rPr>
        <w:t xml:space="preserve"> </w:t>
      </w:r>
      <w:r>
        <w:rPr>
          <w:szCs w:val="22"/>
        </w:rPr>
        <w:t xml:space="preserve">y escrita. </w:t>
      </w:r>
      <w:r w:rsidR="00492822" w:rsidRPr="00120861">
        <w:rPr>
          <w:szCs w:val="22"/>
        </w:rPr>
        <w:t xml:space="preserve">Los docentes presentarán contenidos teóricos y se estimulará la participación de los estudiantes mediante discusiones de trabajos científicos relacionados con los contenidos de la materia. La discusión de ideas se realizará con la base de lecturas de trabajos científicos novedosos y recientes de modo de exponer a los alumnos a la investigación actual en el tema de trabajo, analizando enfoques, hipótesis de trabajo y los análisis de los datos. </w:t>
      </w:r>
      <w:r w:rsidR="00120861" w:rsidRPr="00120861">
        <w:rPr>
          <w:szCs w:val="22"/>
        </w:rPr>
        <w:t>Exploraremos el diseño y la metodología de los estudios ecológicos y consideraciones prácticas de los métodos de muestreo, e ilustraremos aspectos básicos sobre los análisis estadísticos</w:t>
      </w:r>
      <w:r>
        <w:rPr>
          <w:szCs w:val="22"/>
        </w:rPr>
        <w:t xml:space="preserve"> </w:t>
      </w:r>
      <w:r w:rsidR="00120861" w:rsidRPr="00120861">
        <w:rPr>
          <w:szCs w:val="22"/>
        </w:rPr>
        <w:t>de datos (técnicas utilizadas, supuestos, alcances y limitaciones).</w:t>
      </w:r>
      <w:r w:rsidR="00120861">
        <w:rPr>
          <w:szCs w:val="22"/>
        </w:rPr>
        <w:t xml:space="preserve"> </w:t>
      </w:r>
      <w:r w:rsidR="00D35E5D">
        <w:rPr>
          <w:szCs w:val="22"/>
        </w:rPr>
        <w:t>M</w:t>
      </w:r>
      <w:r w:rsidR="00492822" w:rsidRPr="007526C2">
        <w:rPr>
          <w:szCs w:val="22"/>
        </w:rPr>
        <w:t xml:space="preserve">ostraremos y realizaremos prácticas enfocadas </w:t>
      </w:r>
      <w:r>
        <w:rPr>
          <w:szCs w:val="22"/>
        </w:rPr>
        <w:t>a</w:t>
      </w:r>
      <w:r w:rsidR="00492822" w:rsidRPr="007526C2">
        <w:rPr>
          <w:szCs w:val="22"/>
        </w:rPr>
        <w:t xml:space="preserve">l diseño </w:t>
      </w:r>
      <w:r>
        <w:rPr>
          <w:szCs w:val="22"/>
        </w:rPr>
        <w:t>y</w:t>
      </w:r>
      <w:r w:rsidR="00492822" w:rsidRPr="007526C2">
        <w:rPr>
          <w:szCs w:val="22"/>
        </w:rPr>
        <w:t xml:space="preserve"> análisis </w:t>
      </w:r>
      <w:r w:rsidRPr="007526C2">
        <w:rPr>
          <w:szCs w:val="22"/>
        </w:rPr>
        <w:t xml:space="preserve">estadístico </w:t>
      </w:r>
      <w:r w:rsidR="00492822" w:rsidRPr="007526C2">
        <w:rPr>
          <w:szCs w:val="22"/>
        </w:rPr>
        <w:t xml:space="preserve">de datos </w:t>
      </w:r>
      <w:r>
        <w:rPr>
          <w:szCs w:val="22"/>
        </w:rPr>
        <w:t>y en</w:t>
      </w:r>
      <w:r w:rsidR="00492822" w:rsidRPr="007526C2">
        <w:rPr>
          <w:szCs w:val="22"/>
        </w:rPr>
        <w:t xml:space="preserve"> la interpretación de los resultados. </w:t>
      </w:r>
    </w:p>
    <w:p w:rsidR="004A23A3" w:rsidRDefault="004A23A3" w:rsidP="00490D37">
      <w:pPr>
        <w:spacing w:after="0" w:line="240" w:lineRule="auto"/>
        <w:jc w:val="center"/>
      </w:pPr>
    </w:p>
    <w:p w:rsidR="004A23A3" w:rsidRPr="00135DD6" w:rsidRDefault="002C2707" w:rsidP="002C2707">
      <w:pPr>
        <w:spacing w:after="0" w:line="240" w:lineRule="auto"/>
        <w:rPr>
          <w:b/>
        </w:rPr>
      </w:pPr>
      <w:r w:rsidRPr="00135DD6">
        <w:rPr>
          <w:b/>
        </w:rPr>
        <w:t>BIBLIOGRAFÍA</w:t>
      </w:r>
    </w:p>
    <w:p w:rsidR="002C2707" w:rsidRDefault="00463830" w:rsidP="002C2707">
      <w:pPr>
        <w:spacing w:after="0" w:line="240" w:lineRule="auto"/>
      </w:pPr>
      <w:r>
        <w:t>En formato .</w:t>
      </w:r>
      <w:proofErr w:type="spellStart"/>
      <w:r>
        <w:t>pdf</w:t>
      </w:r>
      <w:proofErr w:type="spellEnd"/>
      <w:r>
        <w:t xml:space="preserve"> y .</w:t>
      </w:r>
      <w:proofErr w:type="spellStart"/>
      <w:r>
        <w:t>pptx</w:t>
      </w:r>
      <w:proofErr w:type="spellEnd"/>
      <w:r w:rsidR="002C2707">
        <w:t xml:space="preserve"> se proveerán artículos científicos y las clases teóricas. </w:t>
      </w:r>
      <w:r w:rsidR="00D35E5D">
        <w:t>Todo el material estará disponible en el aula virtual de la materia.</w:t>
      </w:r>
    </w:p>
    <w:p w:rsidR="002C2707" w:rsidRDefault="002C2707" w:rsidP="002C2707">
      <w:pPr>
        <w:spacing w:after="0" w:line="240" w:lineRule="auto"/>
      </w:pPr>
      <w:r>
        <w:t xml:space="preserve">No seguiremos un libro en particular, durante el cursado </w:t>
      </w:r>
      <w:r w:rsidR="00D35E5D">
        <w:t>mostraremos</w:t>
      </w:r>
      <w:r>
        <w:t xml:space="preserve"> libros sobre contenidos de la materia disponibles en la Biblioteca Capricornio </w:t>
      </w:r>
      <w:hyperlink r:id="rId5" w:history="1">
        <w:r w:rsidRPr="002C2707">
          <w:rPr>
            <w:rStyle w:val="Hipervnculo"/>
          </w:rPr>
          <w:t>https://ier.conicet.gov.ar/biblioteca-capricornio/</w:t>
        </w:r>
      </w:hyperlink>
      <w:r>
        <w:t xml:space="preserve"> del </w:t>
      </w:r>
      <w:r w:rsidR="00D35E5D">
        <w:t>Instituto de Ecología Regional para los que deseen consultarlos.</w:t>
      </w:r>
    </w:p>
    <w:sectPr w:rsidR="002C2707" w:rsidSect="00CC27A3">
      <w:pgSz w:w="11907" w:h="16839" w:code="9"/>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516F5"/>
    <w:multiLevelType w:val="hybridMultilevel"/>
    <w:tmpl w:val="57549C34"/>
    <w:lvl w:ilvl="0" w:tplc="2C0A000F">
      <w:start w:val="1"/>
      <w:numFmt w:val="decimal"/>
      <w:lvlText w:val="%1."/>
      <w:lvlJc w:val="left"/>
      <w:pPr>
        <w:ind w:left="720" w:hanging="360"/>
      </w:pPr>
    </w:lvl>
    <w:lvl w:ilvl="1" w:tplc="2DC8C09E">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9F96C90"/>
    <w:multiLevelType w:val="hybridMultilevel"/>
    <w:tmpl w:val="4EBE2350"/>
    <w:lvl w:ilvl="0" w:tplc="C27A4B2C">
      <w:start w:val="4"/>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66D24EE3"/>
    <w:multiLevelType w:val="hybridMultilevel"/>
    <w:tmpl w:val="496620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FA2452C"/>
    <w:multiLevelType w:val="hybridMultilevel"/>
    <w:tmpl w:val="A3E86AD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41"/>
    <w:rsid w:val="000074FF"/>
    <w:rsid w:val="00120861"/>
    <w:rsid w:val="00135DD6"/>
    <w:rsid w:val="00156115"/>
    <w:rsid w:val="001D46B6"/>
    <w:rsid w:val="002C2707"/>
    <w:rsid w:val="002C54F5"/>
    <w:rsid w:val="002C691A"/>
    <w:rsid w:val="002F3C83"/>
    <w:rsid w:val="003820C0"/>
    <w:rsid w:val="003B4F82"/>
    <w:rsid w:val="003F5EDF"/>
    <w:rsid w:val="00463830"/>
    <w:rsid w:val="00490D37"/>
    <w:rsid w:val="00492822"/>
    <w:rsid w:val="004A23A3"/>
    <w:rsid w:val="004B1FD9"/>
    <w:rsid w:val="004D4F5B"/>
    <w:rsid w:val="005332D0"/>
    <w:rsid w:val="006D0956"/>
    <w:rsid w:val="00717E1F"/>
    <w:rsid w:val="007526C2"/>
    <w:rsid w:val="007575DF"/>
    <w:rsid w:val="00810DFC"/>
    <w:rsid w:val="00813068"/>
    <w:rsid w:val="0088573A"/>
    <w:rsid w:val="008C5837"/>
    <w:rsid w:val="008F1E18"/>
    <w:rsid w:val="009A31B1"/>
    <w:rsid w:val="00A06460"/>
    <w:rsid w:val="00A11DCA"/>
    <w:rsid w:val="00A25CA9"/>
    <w:rsid w:val="00A55DE9"/>
    <w:rsid w:val="00B94B41"/>
    <w:rsid w:val="00C50775"/>
    <w:rsid w:val="00CB34BE"/>
    <w:rsid w:val="00CC27A3"/>
    <w:rsid w:val="00D10727"/>
    <w:rsid w:val="00D35E5D"/>
    <w:rsid w:val="00D53378"/>
    <w:rsid w:val="00D76986"/>
    <w:rsid w:val="00D95ED9"/>
    <w:rsid w:val="00E701BD"/>
    <w:rsid w:val="00EA708F"/>
    <w:rsid w:val="00EE58F9"/>
    <w:rsid w:val="00F378CC"/>
    <w:rsid w:val="00FF1D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C7051-6459-4080-9BCB-D1B2868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D9"/>
  </w:style>
  <w:style w:type="paragraph" w:styleId="Ttulo1">
    <w:name w:val="heading 1"/>
    <w:basedOn w:val="Normal1"/>
    <w:next w:val="Normal1"/>
    <w:rsid w:val="00B94B41"/>
    <w:pPr>
      <w:keepNext/>
      <w:keepLines/>
      <w:spacing w:before="480" w:after="120"/>
      <w:contextualSpacing/>
      <w:outlineLvl w:val="0"/>
    </w:pPr>
    <w:rPr>
      <w:b/>
      <w:sz w:val="48"/>
    </w:rPr>
  </w:style>
  <w:style w:type="paragraph" w:styleId="Ttulo2">
    <w:name w:val="heading 2"/>
    <w:basedOn w:val="Normal1"/>
    <w:next w:val="Normal1"/>
    <w:rsid w:val="00B94B41"/>
    <w:pPr>
      <w:keepNext/>
      <w:keepLines/>
      <w:spacing w:before="360" w:after="80"/>
      <w:contextualSpacing/>
      <w:outlineLvl w:val="1"/>
    </w:pPr>
    <w:rPr>
      <w:b/>
      <w:sz w:val="36"/>
    </w:rPr>
  </w:style>
  <w:style w:type="paragraph" w:styleId="Ttulo3">
    <w:name w:val="heading 3"/>
    <w:basedOn w:val="Normal1"/>
    <w:next w:val="Normal1"/>
    <w:rsid w:val="00B94B41"/>
    <w:pPr>
      <w:keepNext/>
      <w:keepLines/>
      <w:spacing w:before="280" w:after="80"/>
      <w:contextualSpacing/>
      <w:outlineLvl w:val="2"/>
    </w:pPr>
    <w:rPr>
      <w:b/>
      <w:sz w:val="28"/>
    </w:rPr>
  </w:style>
  <w:style w:type="paragraph" w:styleId="Ttulo4">
    <w:name w:val="heading 4"/>
    <w:basedOn w:val="Normal1"/>
    <w:next w:val="Normal1"/>
    <w:rsid w:val="00B94B41"/>
    <w:pPr>
      <w:keepNext/>
      <w:keepLines/>
      <w:spacing w:before="240" w:after="40"/>
      <w:contextualSpacing/>
      <w:outlineLvl w:val="3"/>
    </w:pPr>
    <w:rPr>
      <w:b/>
      <w:sz w:val="24"/>
    </w:rPr>
  </w:style>
  <w:style w:type="paragraph" w:styleId="Ttulo5">
    <w:name w:val="heading 5"/>
    <w:basedOn w:val="Normal1"/>
    <w:next w:val="Normal1"/>
    <w:rsid w:val="00B94B41"/>
    <w:pPr>
      <w:keepNext/>
      <w:keepLines/>
      <w:spacing w:before="220" w:after="40"/>
      <w:contextualSpacing/>
      <w:outlineLvl w:val="4"/>
    </w:pPr>
    <w:rPr>
      <w:b/>
    </w:rPr>
  </w:style>
  <w:style w:type="paragraph" w:styleId="Ttulo6">
    <w:name w:val="heading 6"/>
    <w:basedOn w:val="Normal1"/>
    <w:next w:val="Normal1"/>
    <w:rsid w:val="00B94B41"/>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94B41"/>
  </w:style>
  <w:style w:type="table" w:customStyle="1" w:styleId="TableNormal">
    <w:name w:val="Table Normal"/>
    <w:rsid w:val="00B94B41"/>
    <w:tblPr>
      <w:tblCellMar>
        <w:top w:w="0" w:type="dxa"/>
        <w:left w:w="0" w:type="dxa"/>
        <w:bottom w:w="0" w:type="dxa"/>
        <w:right w:w="0" w:type="dxa"/>
      </w:tblCellMar>
    </w:tblPr>
  </w:style>
  <w:style w:type="paragraph" w:styleId="Puesto">
    <w:name w:val="Title"/>
    <w:basedOn w:val="Normal1"/>
    <w:next w:val="Normal1"/>
    <w:rsid w:val="00B94B41"/>
    <w:pPr>
      <w:keepNext/>
      <w:keepLines/>
      <w:spacing w:before="480" w:after="120"/>
      <w:contextualSpacing/>
    </w:pPr>
    <w:rPr>
      <w:b/>
      <w:sz w:val="72"/>
    </w:rPr>
  </w:style>
  <w:style w:type="paragraph" w:styleId="Subttulo">
    <w:name w:val="Subtitle"/>
    <w:basedOn w:val="Normal1"/>
    <w:next w:val="Normal1"/>
    <w:rsid w:val="00B94B41"/>
    <w:pPr>
      <w:keepNext/>
      <w:keepLines/>
      <w:spacing w:before="360" w:after="80"/>
      <w:contextualSpacing/>
    </w:pPr>
    <w:rPr>
      <w:rFonts w:ascii="Georgia" w:eastAsia="Georgia" w:hAnsi="Georgia" w:cs="Georgia"/>
      <w:i/>
      <w:color w:val="666666"/>
      <w:sz w:val="48"/>
    </w:rPr>
  </w:style>
  <w:style w:type="character" w:styleId="Refdecomentario">
    <w:name w:val="annotation reference"/>
    <w:basedOn w:val="Fuentedeprrafopredeter"/>
    <w:uiPriority w:val="99"/>
    <w:semiHidden/>
    <w:unhideWhenUsed/>
    <w:rsid w:val="007526C2"/>
    <w:rPr>
      <w:sz w:val="16"/>
      <w:szCs w:val="16"/>
    </w:rPr>
  </w:style>
  <w:style w:type="paragraph" w:styleId="Textocomentario">
    <w:name w:val="annotation text"/>
    <w:basedOn w:val="Normal"/>
    <w:link w:val="TextocomentarioCar"/>
    <w:uiPriority w:val="99"/>
    <w:semiHidden/>
    <w:unhideWhenUsed/>
    <w:rsid w:val="007526C2"/>
    <w:pPr>
      <w:spacing w:line="240" w:lineRule="auto"/>
    </w:pPr>
    <w:rPr>
      <w:sz w:val="20"/>
    </w:rPr>
  </w:style>
  <w:style w:type="character" w:customStyle="1" w:styleId="TextocomentarioCar">
    <w:name w:val="Texto comentario Car"/>
    <w:basedOn w:val="Fuentedeprrafopredeter"/>
    <w:link w:val="Textocomentario"/>
    <w:uiPriority w:val="99"/>
    <w:semiHidden/>
    <w:rsid w:val="007526C2"/>
    <w:rPr>
      <w:sz w:val="20"/>
    </w:rPr>
  </w:style>
  <w:style w:type="paragraph" w:styleId="Asuntodelcomentario">
    <w:name w:val="annotation subject"/>
    <w:basedOn w:val="Textocomentario"/>
    <w:next w:val="Textocomentario"/>
    <w:link w:val="AsuntodelcomentarioCar"/>
    <w:uiPriority w:val="99"/>
    <w:semiHidden/>
    <w:unhideWhenUsed/>
    <w:rsid w:val="007526C2"/>
    <w:rPr>
      <w:b/>
      <w:bCs/>
    </w:rPr>
  </w:style>
  <w:style w:type="character" w:customStyle="1" w:styleId="AsuntodelcomentarioCar">
    <w:name w:val="Asunto del comentario Car"/>
    <w:basedOn w:val="TextocomentarioCar"/>
    <w:link w:val="Asuntodelcomentario"/>
    <w:uiPriority w:val="99"/>
    <w:semiHidden/>
    <w:rsid w:val="007526C2"/>
    <w:rPr>
      <w:b/>
      <w:bCs/>
      <w:sz w:val="20"/>
    </w:rPr>
  </w:style>
  <w:style w:type="paragraph" w:styleId="Textodeglobo">
    <w:name w:val="Balloon Text"/>
    <w:basedOn w:val="Normal"/>
    <w:link w:val="TextodegloboCar"/>
    <w:uiPriority w:val="99"/>
    <w:semiHidden/>
    <w:unhideWhenUsed/>
    <w:rsid w:val="00752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6C2"/>
    <w:rPr>
      <w:rFonts w:ascii="Tahoma" w:hAnsi="Tahoma" w:cs="Tahoma"/>
      <w:sz w:val="16"/>
      <w:szCs w:val="16"/>
    </w:rPr>
  </w:style>
  <w:style w:type="paragraph" w:customStyle="1" w:styleId="NormalArial">
    <w:name w:val="Normal + Arial"/>
    <w:aliases w:val="10 pt"/>
    <w:basedOn w:val="Normal"/>
    <w:rsid w:val="00120861"/>
    <w:pPr>
      <w:spacing w:after="0" w:line="240" w:lineRule="auto"/>
      <w:jc w:val="both"/>
      <w:outlineLvl w:val="0"/>
    </w:pPr>
    <w:rPr>
      <w:rFonts w:ascii="Arial" w:eastAsia="Times New Roman" w:hAnsi="Arial" w:cs="Arial"/>
      <w:color w:val="auto"/>
      <w:sz w:val="20"/>
      <w:lang w:val="en-GB" w:eastAsia="en-US"/>
    </w:rPr>
  </w:style>
  <w:style w:type="paragraph" w:styleId="Prrafodelista">
    <w:name w:val="List Paragraph"/>
    <w:basedOn w:val="Normal"/>
    <w:uiPriority w:val="34"/>
    <w:qFormat/>
    <w:rsid w:val="000074FF"/>
    <w:pPr>
      <w:ind w:left="720"/>
      <w:contextualSpacing/>
    </w:pPr>
    <w:rPr>
      <w:rFonts w:asciiTheme="minorHAnsi" w:eastAsiaTheme="minorHAnsi" w:hAnsiTheme="minorHAnsi" w:cstheme="minorBidi"/>
      <w:color w:val="auto"/>
      <w:szCs w:val="22"/>
      <w:lang w:val="en-US" w:eastAsia="en-US"/>
    </w:rPr>
  </w:style>
  <w:style w:type="character" w:styleId="Hipervnculo">
    <w:name w:val="Hyperlink"/>
    <w:basedOn w:val="Fuentedeprrafopredeter"/>
    <w:uiPriority w:val="99"/>
    <w:unhideWhenUsed/>
    <w:rsid w:val="002C2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r.conicet.gov.ar/biblioteca-capricorn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Usuario</cp:lastModifiedBy>
  <cp:revision>2</cp:revision>
  <dcterms:created xsi:type="dcterms:W3CDTF">2021-04-25T15:08:00Z</dcterms:created>
  <dcterms:modified xsi:type="dcterms:W3CDTF">2021-04-25T15:08:00Z</dcterms:modified>
</cp:coreProperties>
</file>