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Perguntas retiradas do questionário considerando que as informações são extraídas da postulação.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after="0" w:afterAutospacing="0" w:line="258" w:lineRule="auto"/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Idade no momento da mobilidade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0" w:line="258" w:lineRule="auto"/>
        <w:ind w:left="283.46456692913375"/>
        <w:rPr>
          <w:u w:val="none"/>
        </w:rPr>
      </w:pPr>
      <w:r w:rsidDel="00000000" w:rsidR="00000000" w:rsidRPr="00000000">
        <w:rPr>
          <w:rtl w:val="0"/>
        </w:rPr>
        <w:t xml:space="preserve">Identidade de gênero</w:t>
      </w:r>
    </w:p>
    <w:p w:rsidR="00000000" w:rsidDel="00000000" w:rsidP="00000000" w:rsidRDefault="00000000" w:rsidRPr="00000000" w14:paraId="00000004">
      <w:pPr>
        <w:widowControl w:val="0"/>
        <w:spacing w:after="0" w:line="258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Masculino</w:t>
      </w:r>
    </w:p>
    <w:p w:rsidR="00000000" w:rsidDel="00000000" w:rsidP="00000000" w:rsidRDefault="00000000" w:rsidRPr="00000000" w14:paraId="00000005">
      <w:pPr>
        <w:widowControl w:val="0"/>
        <w:spacing w:after="0" w:line="258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Feminino</w:t>
      </w:r>
    </w:p>
    <w:p w:rsidR="00000000" w:rsidDel="00000000" w:rsidP="00000000" w:rsidRDefault="00000000" w:rsidRPr="00000000" w14:paraId="00000006">
      <w:pPr>
        <w:widowControl w:val="0"/>
        <w:spacing w:after="0" w:line="258" w:lineRule="auto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Não Binário</w:t>
      </w:r>
    </w:p>
    <w:p w:rsidR="00000000" w:rsidDel="00000000" w:rsidP="00000000" w:rsidRDefault="00000000" w:rsidRPr="00000000" w14:paraId="00000007">
      <w:pPr>
        <w:widowControl w:val="0"/>
        <w:spacing w:after="0" w:line="258" w:lineRule="auto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Outros</w:t>
      </w:r>
    </w:p>
    <w:p w:rsidR="00000000" w:rsidDel="00000000" w:rsidP="00000000" w:rsidRDefault="00000000" w:rsidRPr="00000000" w14:paraId="00000008">
      <w:pPr>
        <w:widowControl w:val="0"/>
        <w:spacing w:line="258" w:lineRule="auto"/>
        <w:rPr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Prefiro não responder</w:t>
      </w:r>
    </w:p>
    <w:p w:rsidR="00000000" w:rsidDel="00000000" w:rsidP="00000000" w:rsidRDefault="00000000" w:rsidRPr="00000000" w14:paraId="00000009">
      <w:pPr>
        <w:widowControl w:val="0"/>
        <w:spacing w:line="258" w:lineRule="auto"/>
        <w:rPr/>
      </w:pPr>
      <w:r w:rsidDel="00000000" w:rsidR="00000000" w:rsidRPr="00000000">
        <w:rPr>
          <w:rtl w:val="0"/>
        </w:rPr>
        <w:t xml:space="preserve">3. Universidade de origem</w:t>
      </w:r>
    </w:p>
    <w:p w:rsidR="00000000" w:rsidDel="00000000" w:rsidP="00000000" w:rsidRDefault="00000000" w:rsidRPr="00000000" w14:paraId="0000000A">
      <w:pPr>
        <w:widowControl w:val="0"/>
        <w:spacing w:line="258" w:lineRule="auto"/>
        <w:rPr/>
      </w:pPr>
      <w:r w:rsidDel="00000000" w:rsidR="00000000" w:rsidRPr="00000000">
        <w:rPr>
          <w:rtl w:val="0"/>
        </w:rPr>
        <w:t xml:space="preserve">4. Programa de Pós-graduação de origem</w:t>
      </w:r>
    </w:p>
    <w:p w:rsidR="00000000" w:rsidDel="00000000" w:rsidP="00000000" w:rsidRDefault="00000000" w:rsidRPr="00000000" w14:paraId="0000000B">
      <w:pPr>
        <w:widowControl w:val="0"/>
        <w:spacing w:line="258" w:lineRule="auto"/>
        <w:rPr/>
      </w:pPr>
      <w:r w:rsidDel="00000000" w:rsidR="00000000" w:rsidRPr="00000000">
        <w:rPr>
          <w:rtl w:val="0"/>
        </w:rPr>
        <w:t xml:space="preserve">5. Programa de Pós-graduação de destino</w:t>
      </w:r>
    </w:p>
    <w:p w:rsidR="00000000" w:rsidDel="00000000" w:rsidP="00000000" w:rsidRDefault="00000000" w:rsidRPr="00000000" w14:paraId="0000000C">
      <w:pPr>
        <w:widowControl w:val="0"/>
        <w:spacing w:line="258" w:lineRule="auto"/>
        <w:rPr/>
      </w:pPr>
      <w:r w:rsidDel="00000000" w:rsidR="00000000" w:rsidRPr="00000000">
        <w:rPr>
          <w:rtl w:val="0"/>
        </w:rPr>
        <w:t xml:space="preserve">6. Universidade de destino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Apresentação do questionário: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Caro estudante,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Cara Estudante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Para a AUGM é um prazer contar com a sua participação no PROGRAMA ESCALA DE ESTUDANTES DE PÓS-GRADUAÇÃO (PEEPG) e é importante para nós saber como foi a sua experiência de mobilidade.  Para isso, solicitamos alguns minutos do seu tempo e o compromisso de uma resposta sincera a este breve questionário que nos permitirá acompanhar e avaliar o desenvolvimento do Programa.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Agradecemos a sua atenção e estamos à sua disposição para quaisquer dúvidas que possam surgir enviando-as por meio do e-mail: </w:t>
      </w:r>
      <w:hyperlink r:id="rId7">
        <w:r w:rsidDel="00000000" w:rsidR="00000000" w:rsidRPr="00000000">
          <w:rPr>
            <w:rFonts w:ascii="Roboto" w:cs="Roboto" w:eastAsia="Roboto" w:hAnsi="Roboto"/>
            <w:highlight w:val="white"/>
            <w:rtl w:val="0"/>
          </w:rPr>
          <w:t xml:space="preserve">coordinacionescala@grupomontevideo.org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 Para a convocatória na qual foi selecionado(a), a sua universidade de origem determinou áreas temáticas específicas nas quais poderia se candidatar?</w:t>
      </w:r>
    </w:p>
    <w:p w:rsidR="00000000" w:rsidDel="00000000" w:rsidP="00000000" w:rsidRDefault="00000000" w:rsidRPr="00000000" w14:paraId="00000015">
      <w:pPr>
        <w:ind w:left="1276" w:firstLine="425"/>
        <w:rPr/>
      </w:pPr>
      <w:r w:rsidDel="00000000" w:rsidR="00000000" w:rsidRPr="00000000">
        <w:rPr>
          <w:rtl w:val="0"/>
        </w:rPr>
        <w:t xml:space="preserve">a. Sim</w:t>
      </w:r>
    </w:p>
    <w:p w:rsidR="00000000" w:rsidDel="00000000" w:rsidP="00000000" w:rsidRDefault="00000000" w:rsidRPr="00000000" w14:paraId="00000016">
      <w:pPr>
        <w:ind w:left="1276" w:firstLine="425"/>
        <w:rPr/>
      </w:pPr>
      <w:r w:rsidDel="00000000" w:rsidR="00000000" w:rsidRPr="00000000">
        <w:rPr>
          <w:rtl w:val="0"/>
        </w:rPr>
        <w:t xml:space="preserve">b. Não</w:t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 Durante a sua estadia na universidade de destino, as atividades que realizou incluíam (pode assinalar várias opções)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a. Atividades em laboratórios / Técnicas de ensaio e análise de dados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b. Participação em cursos/seminários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. Coordenação e redação de artigos académicos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d. Entrevistas com informadores-chave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. Participação/Exposição em eventos acadêmicos (por exemplo, congressos)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f. Revisão de arquivos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g. Acompanhamento e revisão do projeto de tese de pós-graduação.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h. Outros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tl w:val="0"/>
        </w:rPr>
        <w:t xml:space="preserve"> Teve algum problema administrativo na sua universidade de origem durante o processo de candidatura, bem como durante a mobilidade ou nos processos necessários após o seu regresso?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a. Sim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b. Não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Se respondeu 3.a., passe ao ponto 3.1: Pode indicar quais foram os maiores problemas administrativos com que se deparou na sua universidade de origem?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4. Teve algum problema administrativo na sua universidade de destino  durante o processo de candidatura, bem como durante a mobilidade ou nos processos necessários após o seu regresso?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a. Sim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b. Não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Se respondeu 4.a., passe ao ponto 4.1: Pode indicar quais foram os maiores problemas administrativos com que se deparou na sua universidade de destino?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5. De acordo com o Regulamento do ESCALA DE ESTUDANTES DE  PÓS-GRADUAÇÃO (item 21.1), a universidade de destino deve financiar, durante todo o período da estadia, o alojamento e a alimentação dos estudantes que recebe. A este respeito, pedimos-lhe que indique como teve acesso ao local de alojamento: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Foi atribuído pela universidade de destino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Teve de o encontrar pessoalmente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Se respondeu 5.a, vá para 5.1 - Como avalia o alojamento fornecido pela universidade de destino?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bom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Bom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Aceitável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Razoável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Péssimo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5.1.1 Poderia justificar sucintamente as razões da avaliação atribuída ao alojamento?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(Pergunta de resposta aberta, não obrigatória)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Se respondeu 5.b, passe ao ponto 5.2 - Teve informação e apoio da universidade de destino para encontrar alojamento?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satisfatório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Satisfatório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Pouco satisfatório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Nada Satisfatório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 tive informações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5.2.1 - Como avalia o alojamento?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bom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Bom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Aceitável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Regular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Péssimo</w:t>
      </w:r>
    </w:p>
    <w:p w:rsidR="00000000" w:rsidDel="00000000" w:rsidP="00000000" w:rsidRDefault="00000000" w:rsidRPr="00000000" w14:paraId="0000004D">
      <w:pPr>
        <w:ind w:left="1134" w:firstLine="142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5.2.2 - Poderia justificar sucintamente as razões da avaliação atribuída ao alojamento?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(Pergunta de resposta aberta, não obrigatória)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Se respondeu 5.c, passe ao ponto 5.3 -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Sí respondió 5.c pasa a 5.3 – Especifique como teve acesso ao local de alojamento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(pergunta aberta, não obrigatória).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5.3.1 - Como avalia o alojamento?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Muito bom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Bom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Aceitável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Regular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Ruim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Péssimo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5.3.2 - Poderia justificar sucintamente as razões da avaliação atribuída ao alojamento?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(Pergunta de resposta aberta, não obrigatória)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6. Como avalia a cobertura da alimentação por parte da universidade de destino durante a mobilidade?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suficiente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Suficiente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Pouco suficiente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Insuficiente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Sem cobertura</w:t>
      </w:r>
    </w:p>
    <w:p w:rsidR="00000000" w:rsidDel="00000000" w:rsidP="00000000" w:rsidRDefault="00000000" w:rsidRPr="00000000" w14:paraId="00000066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6.1 - Poderia fundamentar sucintamente as razões para a avaliação dada a cobertura da alimentação por parte da universidade de destino?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7. De acordo com o Regulamento do ESCALA DE ESTUDANTES DE PÓS-GRADUAÇÃO (item 21.2), a universidade de origem concederá apoio financeiro aos seus estudantes, de acordo com as suas possibilidades orçamentárias, que serão explicitadas na publicação do edital, a fim de cobrir total ou parcialmente os custos de transporte e/ou documentação pertinente.  A este respeito, pedimos-lhe que indique a cobertura do apoio financeiro da sua universidade à mobilidade (pode selecionar várias opções):</w:t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custo total do transporte (passagens de ida e volta)</w:t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 dos custos de transporte</w:t>
      </w:r>
    </w:p>
    <w:p w:rsidR="00000000" w:rsidDel="00000000" w:rsidP="00000000" w:rsidRDefault="00000000" w:rsidRPr="00000000" w14:paraId="0000006D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custo total do seguro saúde, assistência e repatriação</w:t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 do seguro saúde, assistência e repatriação</w:t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totalidade das despesas para a obtenção do visto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Parte das despesas de obtenção do visto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Nenhum apoio financeiro da universidade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8. Considera que as expectativas que tinha antes de fazer a mobilidade foram atingidas de forma satisfatória?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9. Iniciou o processo de aproveitamento/reconhecimento das atividades realizadas durante a mobilidade como parte dos seus estudos de pós-graduação na sua universidade de origem?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993" w:firstLine="1700.9999999999995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Se respondeu 9.a, passe ao ponto 9.1 - Em que etapa se encontra o processo de aproveitamento/reconhecimento das atividades realizadas?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 tramitação sem inconvenientes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 tramitação com inconvenientes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Finalizado com resultado negativo para o reconhecimento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Finalizado com resultado positivo para o reconhecimento</w:t>
      </w:r>
    </w:p>
    <w:p w:rsidR="00000000" w:rsidDel="00000000" w:rsidP="00000000" w:rsidRDefault="00000000" w:rsidRPr="00000000" w14:paraId="00000080">
      <w:pPr>
        <w:ind w:left="993" w:firstLine="1700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Se respondeu 9.b, passe ao ponto 9.2 : Indique brevemente as razões pelas quais não deu início ao processo de reconhecimento das atividades realizadas durante a mobilidade.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10. Como ficou sabendo da existência do PEEPG?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Pelo site da AUGM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Pelas redes sociais (Facebook, Instagram, X) da AUGM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Pelo site da sua universidade</w:t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Pelas redes sociais (Facebook, Instagram, X) da sua universidade</w:t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Pelas redes sociais de amigos</w:t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outros amigos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Outros meios</w:t>
      </w:r>
    </w:p>
    <w:p w:rsidR="00000000" w:rsidDel="00000000" w:rsidP="00000000" w:rsidRDefault="00000000" w:rsidRPr="00000000" w14:paraId="0000008C">
      <w:pPr>
        <w:ind w:firstLine="241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11. Na convocatória em que foi selecionado(a), a quantas universidades de destino se candidatou?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(pergunta de resposta aberta)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11.1 Em quantas delas foi aceito(a)?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firstLine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12. Sua participação no PEEPG foi sua primeira experiência de mobilidade internacional relacionada à sua pós-graduação?</w:t>
      </w:r>
    </w:p>
    <w:p w:rsidR="00000000" w:rsidDel="00000000" w:rsidP="00000000" w:rsidRDefault="00000000" w:rsidRPr="00000000" w14:paraId="00000094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95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Se respondeu 12.b. passe para 12.1 : Esta é a primeira mobilidade que realiza no âmbito do PEEPG?</w:t>
      </w:r>
    </w:p>
    <w:p w:rsidR="00000000" w:rsidDel="00000000" w:rsidP="00000000" w:rsidRDefault="00000000" w:rsidRPr="00000000" w14:paraId="00000097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98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Se respondeu 12.1 b passe para 12.2 : Quantas mobilidades já realizou no âmbito do PEEPG?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13. Já participou de outros Programas da AUGM?</w:t>
      </w:r>
    </w:p>
    <w:p w:rsidR="00000000" w:rsidDel="00000000" w:rsidP="00000000" w:rsidRDefault="00000000" w:rsidRPr="00000000" w14:paraId="0000009E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9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A0">
      <w:pPr>
        <w:ind w:left="851" w:hanging="851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Se respondeu 13.a passe para 13.1:  Em qual(is) outro(s) Programa(s) da AUGM já participou?</w:t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Programa ESCALA de Estudantes de Graduação</w:t>
      </w:r>
    </w:p>
    <w:p w:rsidR="00000000" w:rsidDel="00000000" w:rsidP="00000000" w:rsidRDefault="00000000" w:rsidRPr="00000000" w14:paraId="000000A3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Programa ESCALA Docente</w:t>
      </w:r>
    </w:p>
    <w:p w:rsidR="00000000" w:rsidDel="00000000" w:rsidP="00000000" w:rsidRDefault="00000000" w:rsidRPr="00000000" w14:paraId="000000A4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Programa ESCALA de Gestores e Administradores</w:t>
      </w:r>
    </w:p>
    <w:p w:rsidR="00000000" w:rsidDel="00000000" w:rsidP="00000000" w:rsidRDefault="00000000" w:rsidRPr="00000000" w14:paraId="000000A5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Jornadas de Jovens Pesquisadores</w:t>
      </w:r>
    </w:p>
    <w:p w:rsidR="00000000" w:rsidDel="00000000" w:rsidP="00000000" w:rsidRDefault="00000000" w:rsidRPr="00000000" w14:paraId="000000A6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Escolas de Verão/Inverno</w:t>
      </w:r>
    </w:p>
    <w:p w:rsidR="00000000" w:rsidDel="00000000" w:rsidP="00000000" w:rsidRDefault="00000000" w:rsidRPr="00000000" w14:paraId="000000A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3261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14. Como avalia a contribuição do PEEPG para o desenvolvimento de vínculos de cooperação entre as universidades?</w:t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Muito positiva</w:t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Positiva</w:t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Pouco positiva</w:t>
      </w:r>
    </w:p>
    <w:p w:rsidR="00000000" w:rsidDel="00000000" w:rsidP="00000000" w:rsidRDefault="00000000" w:rsidRPr="00000000" w14:paraId="000000A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Nada positiva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15. Em uma escala de 0 a 10, na qual 0 significa que sua experiência no PEEPG foi “Péssima” e 10 significa que sua experiência foi “Excelente”; qual valor você atribui a sua experiência no PEEPG?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536.999999999999" w:type="dxa"/>
        <w:jc w:val="left"/>
        <w:tblInd w:w="27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567"/>
        <w:tblGridChange w:id="0">
          <w:tblGrid>
            <w:gridCol w:w="426"/>
            <w:gridCol w:w="425"/>
            <w:gridCol w:w="426"/>
            <w:gridCol w:w="425"/>
            <w:gridCol w:w="425"/>
            <w:gridCol w:w="425"/>
            <w:gridCol w:w="284"/>
            <w:gridCol w:w="425"/>
            <w:gridCol w:w="284"/>
            <w:gridCol w:w="425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16. Recomendaria a participação no PEEPG a seus colegas?  </w:t>
      </w:r>
    </w:p>
    <w:p w:rsidR="00000000" w:rsidDel="00000000" w:rsidP="00000000" w:rsidRDefault="00000000" w:rsidRPr="00000000" w14:paraId="000000BE">
      <w:pPr>
        <w:ind w:left="2880" w:firstLine="720"/>
        <w:rPr/>
      </w:pPr>
      <w:r w:rsidDel="00000000" w:rsidR="00000000" w:rsidRPr="00000000">
        <w:rPr>
          <w:rtl w:val="0"/>
        </w:rPr>
        <w:t xml:space="preserve"> a. Sim</w:t>
      </w:r>
    </w:p>
    <w:p w:rsidR="00000000" w:rsidDel="00000000" w:rsidP="00000000" w:rsidRDefault="00000000" w:rsidRPr="00000000" w14:paraId="000000BF">
      <w:pPr>
        <w:ind w:left="2880" w:firstLine="720"/>
        <w:rPr/>
      </w:pPr>
      <w:r w:rsidDel="00000000" w:rsidR="00000000" w:rsidRPr="00000000">
        <w:rPr>
          <w:rtl w:val="0"/>
        </w:rPr>
        <w:t xml:space="preserve"> b. Não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17. Por último, agradecemos que nos deixem sugestões para melhorar o Programa.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</w:p>
    <w:p w:rsidR="00000000" w:rsidDel="00000000" w:rsidP="00000000" w:rsidRDefault="00000000" w:rsidRPr="00000000" w14:paraId="000000C2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ordinacionescala@grupomontevide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KBXoAfWgHyA8AT3IkOCwMrUVGg==">CgMxLjA4AHIhMVREVklsTk5JSzJ1dVJONHN4ZEw3aGJhamw2MW5JUlk0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